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489"/>
        <w:gridCol w:w="992"/>
        <w:gridCol w:w="141"/>
        <w:gridCol w:w="792"/>
        <w:gridCol w:w="3662"/>
        <w:gridCol w:w="1783"/>
      </w:tblGrid>
      <w:tr w:rsidR="00DA270C" w:rsidRPr="00DA270C" w14:paraId="0F1A99C5" w14:textId="77777777" w:rsidTr="00BA5F25">
        <w:trPr>
          <w:trHeight w:val="265"/>
        </w:trPr>
        <w:tc>
          <w:tcPr>
            <w:tcW w:w="10065" w:type="dxa"/>
            <w:gridSpan w:val="7"/>
            <w:shd w:val="clear" w:color="auto" w:fill="D9D9D9"/>
            <w:vAlign w:val="center"/>
          </w:tcPr>
          <w:p w14:paraId="502DFB9D" w14:textId="77777777" w:rsidR="00035458" w:rsidRPr="00DA270C" w:rsidRDefault="00035458" w:rsidP="00212F0E">
            <w:pPr>
              <w:tabs>
                <w:tab w:val="left" w:pos="615"/>
              </w:tabs>
              <w:suppressAutoHyphens/>
              <w:spacing w:after="0" w:line="240" w:lineRule="auto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DA270C">
              <w:rPr>
                <w:rFonts w:eastAsia="Calibri" w:cstheme="minorHAnsi"/>
                <w:b/>
                <w:sz w:val="20"/>
                <w:szCs w:val="20"/>
                <w:lang w:eastAsia="ar-SA"/>
              </w:rPr>
              <w:t>Zleceniodawca:</w:t>
            </w:r>
          </w:p>
        </w:tc>
      </w:tr>
      <w:tr w:rsidR="00DA270C" w:rsidRPr="00DA270C" w14:paraId="2B1265BE" w14:textId="77777777" w:rsidTr="00BA5F25">
        <w:trPr>
          <w:trHeight w:val="397"/>
        </w:trPr>
        <w:tc>
          <w:tcPr>
            <w:tcW w:w="3828" w:type="dxa"/>
            <w:gridSpan w:val="4"/>
            <w:vAlign w:val="center"/>
          </w:tcPr>
          <w:p w14:paraId="0A89C4FB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Nazwisko i imię / Nazwa firmy:</w:t>
            </w:r>
          </w:p>
        </w:tc>
        <w:tc>
          <w:tcPr>
            <w:tcW w:w="6237" w:type="dxa"/>
            <w:gridSpan w:val="3"/>
          </w:tcPr>
          <w:p w14:paraId="62567D51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lang w:eastAsia="ar-SA"/>
              </w:rPr>
            </w:pPr>
          </w:p>
        </w:tc>
      </w:tr>
      <w:tr w:rsidR="00DA270C" w:rsidRPr="00DA270C" w14:paraId="706429A8" w14:textId="77777777" w:rsidTr="00BA5F25">
        <w:trPr>
          <w:trHeight w:val="397"/>
        </w:trPr>
        <w:tc>
          <w:tcPr>
            <w:tcW w:w="3828" w:type="dxa"/>
            <w:gridSpan w:val="4"/>
            <w:vAlign w:val="center"/>
          </w:tcPr>
          <w:p w14:paraId="7BD5F147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Ulica, nr domu, nr lokalu:</w:t>
            </w:r>
          </w:p>
        </w:tc>
        <w:tc>
          <w:tcPr>
            <w:tcW w:w="6237" w:type="dxa"/>
            <w:gridSpan w:val="3"/>
          </w:tcPr>
          <w:p w14:paraId="59962707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lang w:eastAsia="ar-SA"/>
              </w:rPr>
            </w:pPr>
          </w:p>
        </w:tc>
      </w:tr>
      <w:tr w:rsidR="00DA270C" w:rsidRPr="00DA270C" w14:paraId="4E1763F4" w14:textId="77777777" w:rsidTr="00BA5F25">
        <w:trPr>
          <w:trHeight w:val="397"/>
        </w:trPr>
        <w:tc>
          <w:tcPr>
            <w:tcW w:w="3828" w:type="dxa"/>
            <w:gridSpan w:val="4"/>
            <w:vAlign w:val="center"/>
          </w:tcPr>
          <w:p w14:paraId="4D9F045F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Kod pocztowy, miejscowość:</w:t>
            </w:r>
          </w:p>
        </w:tc>
        <w:tc>
          <w:tcPr>
            <w:tcW w:w="6237" w:type="dxa"/>
            <w:gridSpan w:val="3"/>
          </w:tcPr>
          <w:p w14:paraId="6877918B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lang w:eastAsia="ar-SA"/>
              </w:rPr>
            </w:pPr>
          </w:p>
        </w:tc>
      </w:tr>
      <w:tr w:rsidR="00DA270C" w:rsidRPr="00DA270C" w14:paraId="67273B99" w14:textId="77777777" w:rsidTr="00BA5F25">
        <w:trPr>
          <w:trHeight w:val="397"/>
        </w:trPr>
        <w:tc>
          <w:tcPr>
            <w:tcW w:w="3828" w:type="dxa"/>
            <w:gridSpan w:val="4"/>
            <w:vAlign w:val="center"/>
          </w:tcPr>
          <w:p w14:paraId="7262550A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Adres do korespondencji:</w:t>
            </w:r>
          </w:p>
        </w:tc>
        <w:tc>
          <w:tcPr>
            <w:tcW w:w="6237" w:type="dxa"/>
            <w:gridSpan w:val="3"/>
          </w:tcPr>
          <w:p w14:paraId="416552D3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lang w:eastAsia="ar-SA"/>
              </w:rPr>
            </w:pPr>
          </w:p>
        </w:tc>
      </w:tr>
      <w:tr w:rsidR="00DA270C" w:rsidRPr="00DA270C" w14:paraId="0C512569" w14:textId="77777777" w:rsidTr="00BA5F25">
        <w:trPr>
          <w:trHeight w:hRule="exact" w:val="397"/>
        </w:trPr>
        <w:tc>
          <w:tcPr>
            <w:tcW w:w="3828" w:type="dxa"/>
            <w:gridSpan w:val="4"/>
            <w:vAlign w:val="center"/>
          </w:tcPr>
          <w:p w14:paraId="67263957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Osoba do kontaktu, nr telefonu, e-mail:</w:t>
            </w:r>
          </w:p>
        </w:tc>
        <w:tc>
          <w:tcPr>
            <w:tcW w:w="6237" w:type="dxa"/>
            <w:gridSpan w:val="3"/>
          </w:tcPr>
          <w:p w14:paraId="4072B9DD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lang w:eastAsia="ar-SA"/>
              </w:rPr>
            </w:pPr>
          </w:p>
        </w:tc>
      </w:tr>
      <w:tr w:rsidR="00DA270C" w:rsidRPr="00DA270C" w14:paraId="5C6D0042" w14:textId="77777777" w:rsidTr="00BA5F25">
        <w:trPr>
          <w:trHeight w:val="307"/>
        </w:trPr>
        <w:tc>
          <w:tcPr>
            <w:tcW w:w="10065" w:type="dxa"/>
            <w:gridSpan w:val="7"/>
            <w:vAlign w:val="center"/>
          </w:tcPr>
          <w:p w14:paraId="2014E39F" w14:textId="77777777" w:rsidR="00035458" w:rsidRPr="00DA270C" w:rsidRDefault="00035458" w:rsidP="003126E9">
            <w:pPr>
              <w:suppressAutoHyphens/>
              <w:spacing w:after="0" w:line="276" w:lineRule="auto"/>
              <w:rPr>
                <w:rFonts w:eastAsia="Calibri" w:cstheme="minorHAnsi"/>
                <w:sz w:val="20"/>
                <w:szCs w:val="20"/>
                <w:lang w:eastAsia="ar-SA"/>
              </w:rPr>
            </w:pPr>
            <w:r w:rsidRPr="00DA270C">
              <w:rPr>
                <w:rFonts w:eastAsia="Calibri" w:cstheme="minorHAnsi"/>
                <w:b/>
                <w:sz w:val="20"/>
                <w:szCs w:val="20"/>
                <w:lang w:eastAsia="ar-SA"/>
              </w:rPr>
              <w:t xml:space="preserve">Sposób przekazania Sprawozdania z badań: </w:t>
            </w:r>
            <w:r w:rsidRPr="00DA270C">
              <w:rPr>
                <w:rFonts w:eastAsia="Calibri" w:cstheme="minorHAnsi"/>
                <w:sz w:val="20"/>
                <w:szCs w:val="20"/>
                <w:lang w:eastAsia="ar-SA"/>
              </w:rPr>
              <w:t>□ odbiór osobisty; □ poczta; □ e-mail;</w:t>
            </w:r>
          </w:p>
        </w:tc>
      </w:tr>
      <w:tr w:rsidR="00DA270C" w:rsidRPr="00DA270C" w14:paraId="26735F1D" w14:textId="77777777" w:rsidTr="00BA5F25">
        <w:trPr>
          <w:trHeight w:val="2754"/>
        </w:trPr>
        <w:tc>
          <w:tcPr>
            <w:tcW w:w="10065" w:type="dxa"/>
            <w:gridSpan w:val="7"/>
            <w:vAlign w:val="center"/>
          </w:tcPr>
          <w:p w14:paraId="5CAFD857" w14:textId="77777777" w:rsidR="00035458" w:rsidRPr="00DA270C" w:rsidRDefault="00035458" w:rsidP="003126E9">
            <w:pPr>
              <w:suppressAutoHyphens/>
              <w:spacing w:after="0" w:line="276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cstheme="minorHAnsi"/>
                <w:sz w:val="18"/>
                <w:szCs w:val="18"/>
              </w:rPr>
              <w:t xml:space="preserve">W sprawozdaniu z badań podać </w:t>
            </w:r>
            <w:r w:rsidRPr="00DA270C">
              <w:rPr>
                <w:rFonts w:cstheme="minorHAnsi"/>
                <w:b/>
                <w:bCs/>
                <w:sz w:val="18"/>
                <w:szCs w:val="18"/>
              </w:rPr>
              <w:t>stwierdzenie zgodności</w:t>
            </w:r>
            <w:r w:rsidRPr="00DA270C">
              <w:rPr>
                <w:rFonts w:cstheme="minorHAnsi"/>
                <w:sz w:val="18"/>
                <w:szCs w:val="18"/>
              </w:rPr>
              <w:t xml:space="preserve"> z wymaganiami</w:t>
            </w: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: □ tak □ nie</w:t>
            </w:r>
          </w:p>
          <w:p w14:paraId="610B5ED1" w14:textId="7CDFA9B1" w:rsidR="00035458" w:rsidRPr="00DA270C" w:rsidRDefault="00035458" w:rsidP="003126E9">
            <w:pPr>
              <w:suppressAutoHyphens/>
              <w:spacing w:after="0" w:line="276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Jeśli „tak”, należy </w:t>
            </w:r>
            <w:r w:rsidRPr="00DA270C">
              <w:rPr>
                <w:rFonts w:eastAsia="Calibri" w:cstheme="minorHAnsi"/>
                <w:b/>
                <w:bCs/>
                <w:sz w:val="18"/>
                <w:szCs w:val="18"/>
                <w:lang w:eastAsia="ar-SA"/>
              </w:rPr>
              <w:t>określić specyfikację i/lub wymaganie</w:t>
            </w: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, w odniesieniu do którego ma być stwierdzona zgodność (np. podać akt prawny): _____________________________________________________________________________</w:t>
            </w:r>
            <w:r w:rsidR="007928E3" w:rsidRPr="00DA270C">
              <w:rPr>
                <w:rFonts w:eastAsia="Calibri" w:cstheme="minorHAnsi"/>
                <w:sz w:val="18"/>
                <w:szCs w:val="18"/>
                <w:lang w:eastAsia="ar-SA"/>
              </w:rPr>
              <w:t>_</w:t>
            </w:r>
          </w:p>
          <w:p w14:paraId="0C415045" w14:textId="77777777" w:rsidR="00035458" w:rsidRPr="00DA270C" w:rsidRDefault="00035458" w:rsidP="003126E9">
            <w:pPr>
              <w:suppressAutoHyphens/>
              <w:spacing w:after="0" w:line="276" w:lineRule="auto"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oraz podać </w:t>
            </w:r>
            <w:r w:rsidRPr="00DA270C">
              <w:rPr>
                <w:rFonts w:eastAsia="Calibri" w:cstheme="minorHAnsi"/>
                <w:b/>
                <w:bCs/>
                <w:sz w:val="18"/>
                <w:szCs w:val="18"/>
                <w:lang w:eastAsia="ar-SA"/>
              </w:rPr>
              <w:t>zasadę podejmowania decyzji</w:t>
            </w: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:</w:t>
            </w:r>
          </w:p>
          <w:p w14:paraId="40B12076" w14:textId="77777777" w:rsidR="00035458" w:rsidRPr="00DA270C" w:rsidRDefault="00035458" w:rsidP="007928E3">
            <w:pPr>
              <w:suppressAutoHyphens/>
              <w:spacing w:after="0" w:line="276" w:lineRule="auto"/>
              <w:ind w:left="173" w:right="454" w:hanging="173"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□ prosta akceptacja (w przypadku wyników zbliżonych do granicy tolerancji ryzyko błędnej akceptacji/błędnego odrzucenia rośnie do 50%)</w:t>
            </w:r>
          </w:p>
          <w:p w14:paraId="66372DF3" w14:textId="77777777" w:rsidR="00035458" w:rsidRPr="00DA270C" w:rsidRDefault="00035458" w:rsidP="003126E9">
            <w:pPr>
              <w:suppressAutoHyphens/>
              <w:spacing w:after="0" w:line="276" w:lineRule="auto"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□ pasmo ochronne (w=U), należy podać </w:t>
            </w:r>
            <w:r w:rsidRPr="00DA270C">
              <w:rPr>
                <w:rFonts w:eastAsia="Calibri" w:cstheme="minorHAnsi"/>
                <w:b/>
                <w:bCs/>
                <w:sz w:val="18"/>
                <w:szCs w:val="18"/>
                <w:lang w:eastAsia="ar-SA"/>
              </w:rPr>
              <w:t>sposób podejmowania decyzji: binarny/niebinarny</w:t>
            </w: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 (niepotrzebne skreślić). </w:t>
            </w:r>
          </w:p>
          <w:p w14:paraId="6DEAB05F" w14:textId="77777777" w:rsidR="00035458" w:rsidRPr="00DA270C" w:rsidRDefault="00035458" w:rsidP="007928E3">
            <w:pPr>
              <w:suppressAutoHyphens/>
              <w:spacing w:after="0" w:line="276" w:lineRule="auto"/>
              <w:ind w:left="173" w:right="454"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W przypadku binarnego stwierdzenia zgodności (zgodny/niezgodny) ryzyko błędnej akceptacji/błędnego odrzucenia jest mniejsze niż 2,5%. W przypadku niebinarnego stwierdzenia zgodności (zgodny/warunkowo zgodny/niezgodny/warunkowo niezgodny)  - wynik zgodny/niezgodny – ryzyko błędnej decyzji do 2,5%; wynik warunkowo zgodny/warunkowo niezgodny - ryzyko błędnej decyzji do 50%.</w:t>
            </w:r>
          </w:p>
          <w:p w14:paraId="5F7D1855" w14:textId="222EEA4F" w:rsidR="00035458" w:rsidRPr="00DA270C" w:rsidRDefault="00035458" w:rsidP="003126E9">
            <w:pPr>
              <w:suppressAutoHyphens/>
              <w:spacing w:after="0" w:line="276" w:lineRule="auto"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□ zasada klienta _______________________________________________________________________________</w:t>
            </w:r>
            <w:r w:rsidR="00A51D2A" w:rsidRPr="00DA270C">
              <w:rPr>
                <w:rFonts w:eastAsia="Calibri" w:cstheme="minorHAnsi"/>
                <w:sz w:val="18"/>
                <w:szCs w:val="18"/>
                <w:lang w:eastAsia="ar-SA"/>
              </w:rPr>
              <w:t>_</w:t>
            </w:r>
            <w:r w:rsidR="007928E3" w:rsidRPr="00DA270C">
              <w:rPr>
                <w:rFonts w:eastAsia="Calibri" w:cstheme="minorHAnsi"/>
                <w:sz w:val="18"/>
                <w:szCs w:val="18"/>
                <w:lang w:eastAsia="ar-SA"/>
              </w:rPr>
              <w:t>_</w:t>
            </w:r>
          </w:p>
          <w:p w14:paraId="7DDB212A" w14:textId="77777777" w:rsidR="00035458" w:rsidRPr="00DA270C" w:rsidRDefault="00035458" w:rsidP="003126E9">
            <w:pPr>
              <w:suppressAutoHyphens/>
              <w:spacing w:after="0" w:line="276" w:lineRule="auto"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Laboratorium przedstawia stwierdzenia zgodności zgodnie z wytycznymi zawartymi w przewodniku ILAC-G8:09/2019. </w:t>
            </w:r>
          </w:p>
          <w:p w14:paraId="5A9445E9" w14:textId="77777777" w:rsidR="00035458" w:rsidRPr="00DA270C" w:rsidRDefault="00035458" w:rsidP="003126E9">
            <w:pPr>
              <w:suppressAutoHyphens/>
              <w:spacing w:after="0" w:line="276" w:lineRule="auto"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Laboratorium przedstawia stwierdzenia zgodności tylko dla wyników podawanych wraz z niepewnością; nie przedstawia stwierdzeń zgodności, gdy wymaganie brzmi „bez nieprawidłowych zmian” lub „akceptowalny przez konsumentów”. </w:t>
            </w:r>
          </w:p>
          <w:p w14:paraId="054AED04" w14:textId="77777777" w:rsidR="00035458" w:rsidRPr="00DA270C" w:rsidRDefault="00035458" w:rsidP="003126E9">
            <w:pPr>
              <w:suppressAutoHyphens/>
              <w:spacing w:after="0" w:line="276" w:lineRule="auto"/>
              <w:jc w:val="both"/>
              <w:rPr>
                <w:rFonts w:eastAsia="Calibri" w:cstheme="minorHAnsi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Zastrzeżenie: organ decyzyjny może zastosować inną zasadę podejmowania decyzji, niż przedstawiona powyżej.</w:t>
            </w:r>
          </w:p>
        </w:tc>
      </w:tr>
      <w:tr w:rsidR="00DA270C" w:rsidRPr="00DA270C" w14:paraId="383AA6B1" w14:textId="77777777" w:rsidTr="00BA5F25">
        <w:trPr>
          <w:trHeight w:val="382"/>
        </w:trPr>
        <w:tc>
          <w:tcPr>
            <w:tcW w:w="10065" w:type="dxa"/>
            <w:gridSpan w:val="7"/>
            <w:vAlign w:val="center"/>
          </w:tcPr>
          <w:p w14:paraId="331498E7" w14:textId="77777777" w:rsidR="00035458" w:rsidRPr="00DA270C" w:rsidRDefault="00035458" w:rsidP="003126E9">
            <w:pPr>
              <w:suppressAutoHyphens/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DA270C">
              <w:rPr>
                <w:rFonts w:cstheme="minorHAnsi"/>
                <w:sz w:val="20"/>
                <w:szCs w:val="20"/>
              </w:rPr>
              <w:t xml:space="preserve">W przypadku metod dla których </w:t>
            </w:r>
            <w:r w:rsidRPr="00DA270C">
              <w:rPr>
                <w:rFonts w:cstheme="minorHAnsi"/>
                <w:b/>
                <w:bCs/>
                <w:sz w:val="20"/>
                <w:szCs w:val="20"/>
              </w:rPr>
              <w:t>niepewność</w:t>
            </w:r>
            <w:r w:rsidRPr="00DA270C">
              <w:rPr>
                <w:rFonts w:cstheme="minorHAnsi"/>
                <w:sz w:val="20"/>
                <w:szCs w:val="20"/>
              </w:rPr>
              <w:t xml:space="preserve"> jest oszacowana, podać wynik z niepewnością: </w:t>
            </w:r>
            <w:r w:rsidRPr="00DA270C">
              <w:rPr>
                <w:rFonts w:eastAsia="Calibri" w:cstheme="minorHAnsi"/>
                <w:sz w:val="20"/>
                <w:szCs w:val="20"/>
                <w:lang w:eastAsia="ar-SA"/>
              </w:rPr>
              <w:t>□ tak □ nie</w:t>
            </w:r>
          </w:p>
        </w:tc>
      </w:tr>
      <w:tr w:rsidR="00DA270C" w:rsidRPr="00DA270C" w14:paraId="0C2F0E70" w14:textId="77777777" w:rsidTr="00BA5F25">
        <w:trPr>
          <w:trHeight w:val="715"/>
        </w:trPr>
        <w:tc>
          <w:tcPr>
            <w:tcW w:w="2695" w:type="dxa"/>
            <w:gridSpan w:val="2"/>
            <w:shd w:val="clear" w:color="auto" w:fill="FFFFFF"/>
            <w:vAlign w:val="center"/>
          </w:tcPr>
          <w:p w14:paraId="3D19A6CC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b/>
                <w:sz w:val="20"/>
                <w:szCs w:val="20"/>
                <w:shd w:val="clear" w:color="auto" w:fill="FFFFFF"/>
                <w:lang w:eastAsia="ar-SA"/>
              </w:rPr>
            </w:pPr>
            <w:r w:rsidRPr="00DA270C">
              <w:rPr>
                <w:rFonts w:eastAsia="Calibri" w:cstheme="minorHAnsi"/>
                <w:b/>
                <w:sz w:val="20"/>
                <w:szCs w:val="20"/>
                <w:shd w:val="clear" w:color="auto" w:fill="FFFFFF"/>
                <w:lang w:eastAsia="ar-SA"/>
              </w:rPr>
              <w:t>Badany obiekt</w:t>
            </w:r>
            <w:r w:rsidRPr="00DA270C">
              <w:rPr>
                <w:rFonts w:eastAsia="Calibri" w:cstheme="minorHAnsi"/>
                <w:b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0" w:type="dxa"/>
            <w:gridSpan w:val="5"/>
            <w:vAlign w:val="center"/>
          </w:tcPr>
          <w:p w14:paraId="1C20B96D" w14:textId="2DB2DF0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□ woda ____________________</w:t>
            </w:r>
            <w:r w:rsidR="00BF366C" w:rsidRPr="00DA270C">
              <w:rPr>
                <w:rFonts w:eastAsia="Calibri" w:cstheme="minorHAnsi"/>
                <w:sz w:val="18"/>
                <w:szCs w:val="18"/>
                <w:lang w:eastAsia="ar-SA"/>
              </w:rPr>
              <w:t>____________</w:t>
            </w:r>
            <w:r w:rsidR="00F87DC8" w:rsidRPr="00DA270C">
              <w:rPr>
                <w:rFonts w:ascii="Segoe UI Symbol" w:eastAsia="Calibri" w:hAnsi="Segoe UI Symbol" w:cs="Segoe UI Symbol"/>
                <w:sz w:val="18"/>
                <w:szCs w:val="18"/>
                <w:lang w:eastAsia="ar-SA"/>
              </w:rPr>
              <w:t>☐</w:t>
            </w:r>
            <w:r w:rsidR="00F87DC8"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ujęcie własne </w:t>
            </w:r>
            <w:r w:rsidR="00F87DC8" w:rsidRPr="00DA270C">
              <w:rPr>
                <w:rFonts w:ascii="Segoe UI Symbol" w:eastAsia="Calibri" w:hAnsi="Segoe UI Symbol" w:cs="Segoe UI Symbol"/>
                <w:sz w:val="18"/>
                <w:szCs w:val="18"/>
                <w:lang w:eastAsia="ar-SA"/>
              </w:rPr>
              <w:t xml:space="preserve">☐ </w:t>
            </w:r>
            <w:r w:rsidR="00B56544" w:rsidRPr="00DA270C">
              <w:rPr>
                <w:rFonts w:eastAsia="Calibri" w:cstheme="minorHAnsi"/>
                <w:sz w:val="18"/>
                <w:szCs w:val="18"/>
                <w:lang w:eastAsia="ar-SA"/>
              </w:rPr>
              <w:t>wodociąg_______________</w:t>
            </w: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 (określić rodzaj np. woda do spożycia)</w:t>
            </w:r>
          </w:p>
          <w:p w14:paraId="2E7651DB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□ ścieki ____________________ (określić rodzaj np. ścieki surowe, ścieki oczyszczone)</w:t>
            </w:r>
          </w:p>
        </w:tc>
      </w:tr>
      <w:tr w:rsidR="00DA270C" w:rsidRPr="00DA270C" w14:paraId="0B94BAA1" w14:textId="77777777" w:rsidTr="00BA5F25">
        <w:trPr>
          <w:trHeight w:val="609"/>
        </w:trPr>
        <w:tc>
          <w:tcPr>
            <w:tcW w:w="2695" w:type="dxa"/>
            <w:gridSpan w:val="2"/>
            <w:shd w:val="clear" w:color="auto" w:fill="FFFFFF"/>
            <w:vAlign w:val="center"/>
          </w:tcPr>
          <w:p w14:paraId="044983EE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b/>
                <w:sz w:val="20"/>
                <w:szCs w:val="20"/>
                <w:shd w:val="clear" w:color="auto" w:fill="FFFFFF"/>
                <w:lang w:eastAsia="ar-SA"/>
              </w:rPr>
            </w:pPr>
            <w:r w:rsidRPr="00DA270C">
              <w:rPr>
                <w:rFonts w:eastAsia="Calibri" w:cstheme="minorHAnsi"/>
                <w:b/>
                <w:sz w:val="20"/>
                <w:szCs w:val="20"/>
                <w:shd w:val="clear" w:color="auto" w:fill="FFFFFF"/>
                <w:lang w:eastAsia="ar-SA"/>
              </w:rPr>
              <w:t>Cel badania:</w:t>
            </w:r>
          </w:p>
        </w:tc>
        <w:tc>
          <w:tcPr>
            <w:tcW w:w="7370" w:type="dxa"/>
            <w:gridSpan w:val="5"/>
          </w:tcPr>
          <w:p w14:paraId="6B63F7A5" w14:textId="752062C9" w:rsidR="00264B35" w:rsidRPr="00DA270C" w:rsidRDefault="00264B35" w:rsidP="00264B35">
            <w:pPr>
              <w:suppressAutoHyphens/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  <w:lang w:eastAsia="ar-SA"/>
              </w:rPr>
            </w:pPr>
            <w:r w:rsidRPr="00DA270C">
              <w:rPr>
                <w:rFonts w:ascii="Segoe UI Symbol" w:eastAsia="Calibri" w:hAnsi="Segoe UI Symbol" w:cs="Segoe UI Symbol"/>
                <w:sz w:val="18"/>
                <w:szCs w:val="18"/>
                <w:lang w:eastAsia="ar-SA"/>
              </w:rPr>
              <w:t>☐</w:t>
            </w: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 Badania na potrzeby własne zlecającego</w:t>
            </w:r>
          </w:p>
          <w:p w14:paraId="72BA3226" w14:textId="767A9DF2" w:rsidR="00BA5F25" w:rsidRPr="00DA270C" w:rsidRDefault="00BA5F25" w:rsidP="00264B35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ascii="Segoe UI Symbol" w:eastAsia="Calibri" w:hAnsi="Segoe UI Symbol" w:cs="Segoe UI Symbol"/>
                <w:sz w:val="18"/>
                <w:szCs w:val="18"/>
                <w:lang w:eastAsia="ar-SA"/>
              </w:rPr>
              <w:t>☐</w:t>
            </w: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 Monitoring operacyjny (art. 2 pkt 1b ustawy </w:t>
            </w:r>
            <w:r w:rsidRPr="00DA270C">
              <w:rPr>
                <w:rFonts w:eastAsia="Calibri" w:cstheme="minorHAnsi"/>
                <w:sz w:val="18"/>
                <w:szCs w:val="18"/>
                <w:vertAlign w:val="superscript"/>
                <w:lang w:eastAsia="ar-SA"/>
              </w:rPr>
              <w:t>1)</w:t>
            </w: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 ) – służący bieżącej kontroli parametrów eksploatacyjnych oraz skuteczności działania systemu zaopatrzenia w wodę, ustalony przez dostawcę wody i dostosowany do danego systemu zaopatrzenia w wodę, którego celem jest potwierdzenie skuteczności środków kontroli w zakresie poboru, uzdatniania, magazynowania i dystrybucji wody</w:t>
            </w:r>
            <w:r w:rsidR="00264B35" w:rsidRPr="00DA270C">
              <w:rPr>
                <w:rFonts w:eastAsia="Calibri" w:cstheme="minorHAnsi"/>
                <w:sz w:val="18"/>
                <w:szCs w:val="18"/>
                <w:lang w:eastAsia="ar-SA"/>
              </w:rPr>
              <w:br/>
            </w:r>
            <w:r w:rsidRPr="00DA270C">
              <w:rPr>
                <w:rFonts w:ascii="Segoe UI Symbol" w:eastAsia="Calibri" w:hAnsi="Segoe UI Symbol" w:cs="Segoe UI Symbol"/>
                <w:sz w:val="18"/>
                <w:szCs w:val="18"/>
                <w:lang w:eastAsia="ar-SA"/>
              </w:rPr>
              <w:t>☐</w:t>
            </w: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 Monitoring zgodności (art. 2 pkt 1c ustawy </w:t>
            </w:r>
            <w:r w:rsidRPr="00DA270C">
              <w:rPr>
                <w:rFonts w:eastAsia="Calibri" w:cstheme="minorHAnsi"/>
                <w:sz w:val="18"/>
                <w:szCs w:val="18"/>
                <w:vertAlign w:val="superscript"/>
                <w:lang w:eastAsia="ar-SA"/>
              </w:rPr>
              <w:t>1)</w:t>
            </w: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 )  – monitoring parametrów w systemie zaopatrzenia w wodę w punkcie zgodności, w celu sprawdzenia spełniania wymagań dotyczących jakości wody przeznaczonej do spożycia przez ludzi, realizowane przez dostawców wody i nadzorowane odpowiednio przez organy Inspekcji Sanitarnej</w:t>
            </w:r>
            <w:r w:rsidR="00264B35" w:rsidRPr="00DA270C">
              <w:rPr>
                <w:rFonts w:eastAsia="Calibri" w:cstheme="minorHAnsi"/>
                <w:sz w:val="18"/>
                <w:szCs w:val="18"/>
                <w:lang w:eastAsia="ar-SA"/>
              </w:rPr>
              <w:br/>
            </w:r>
            <w:r w:rsidRPr="00DA270C">
              <w:rPr>
                <w:rFonts w:ascii="Segoe UI Symbol" w:eastAsia="Calibri" w:hAnsi="Segoe UI Symbol" w:cs="Segoe UI Symbol"/>
                <w:sz w:val="18"/>
                <w:szCs w:val="18"/>
                <w:lang w:eastAsia="ar-SA"/>
              </w:rPr>
              <w:t>☐</w:t>
            </w: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 Inny cel: ............................................................</w:t>
            </w:r>
            <w:r w:rsidR="00264B35" w:rsidRPr="00DA270C">
              <w:rPr>
                <w:rFonts w:eastAsia="Calibri" w:cstheme="minorHAnsi"/>
                <w:sz w:val="18"/>
                <w:szCs w:val="18"/>
                <w:lang w:eastAsia="ar-SA"/>
              </w:rPr>
              <w:br/>
            </w: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W przypadku wyboru monitoringu zgodności proszę wskazać właściwego Państwowego Inspektora Sanitarnego:___________________________________</w:t>
            </w:r>
          </w:p>
          <w:p w14:paraId="1356FF81" w14:textId="08E6222C" w:rsidR="00BA5F25" w:rsidRPr="00DA270C" w:rsidRDefault="00BA5F25" w:rsidP="00BA5F25">
            <w:pPr>
              <w:pStyle w:val="Akapitzlist"/>
              <w:numPr>
                <w:ilvl w:val="0"/>
                <w:numId w:val="4"/>
              </w:numPr>
              <w:suppressAutoHyphens/>
              <w:spacing w:before="120" w:after="0" w:line="240" w:lineRule="auto"/>
              <w:ind w:left="183" w:hanging="183"/>
              <w:rPr>
                <w:rFonts w:eastAsia="Calibri" w:cstheme="minorHAnsi"/>
                <w:i/>
                <w:iCs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i/>
                <w:iCs/>
                <w:sz w:val="18"/>
                <w:szCs w:val="18"/>
                <w:lang w:eastAsia="ar-SA"/>
              </w:rPr>
              <w:t>Ustawa z dnia 13 marca 2026 r. o zmianie ustawy o zbiorowym zaopatrzeniu w wodę i zbiorowym odprowadzaniu ścieków oraz niektórych innych ustaw (Dz.U. z 2026 r. poz. 605)</w:t>
            </w:r>
          </w:p>
        </w:tc>
      </w:tr>
      <w:tr w:rsidR="00DA270C" w:rsidRPr="00DA270C" w14:paraId="237575AA" w14:textId="77777777" w:rsidTr="00FE2D78">
        <w:trPr>
          <w:trHeight w:val="286"/>
        </w:trPr>
        <w:tc>
          <w:tcPr>
            <w:tcW w:w="2695" w:type="dxa"/>
            <w:gridSpan w:val="2"/>
            <w:shd w:val="clear" w:color="auto" w:fill="FFFFFF"/>
            <w:vAlign w:val="center"/>
          </w:tcPr>
          <w:p w14:paraId="63C85FE5" w14:textId="77777777" w:rsidR="00035458" w:rsidRPr="00DA270C" w:rsidRDefault="00035458" w:rsidP="00FE2D78">
            <w:pPr>
              <w:suppressAutoHyphens/>
              <w:spacing w:after="120" w:line="240" w:lineRule="auto"/>
              <w:rPr>
                <w:rFonts w:eastAsia="Calibri" w:cstheme="minorHAnsi"/>
                <w:b/>
                <w:sz w:val="20"/>
                <w:szCs w:val="20"/>
                <w:shd w:val="clear" w:color="auto" w:fill="FFFFFF"/>
                <w:lang w:eastAsia="ar-SA"/>
              </w:rPr>
            </w:pPr>
            <w:r w:rsidRPr="00DA270C">
              <w:rPr>
                <w:rFonts w:eastAsia="Calibri" w:cstheme="minorHAnsi"/>
                <w:b/>
                <w:sz w:val="20"/>
                <w:szCs w:val="20"/>
                <w:shd w:val="clear" w:color="auto" w:fill="FFFFFF"/>
                <w:lang w:eastAsia="ar-SA"/>
              </w:rPr>
              <w:t>Ilość próbek:</w:t>
            </w:r>
          </w:p>
        </w:tc>
        <w:tc>
          <w:tcPr>
            <w:tcW w:w="7370" w:type="dxa"/>
            <w:gridSpan w:val="5"/>
            <w:vAlign w:val="center"/>
          </w:tcPr>
          <w:p w14:paraId="1913B0E1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lang w:eastAsia="ar-SA"/>
              </w:rPr>
            </w:pPr>
          </w:p>
        </w:tc>
      </w:tr>
      <w:tr w:rsidR="00DA270C" w:rsidRPr="00DA270C" w14:paraId="07EEEC2E" w14:textId="77777777" w:rsidTr="00BA5F25">
        <w:trPr>
          <w:trHeight w:val="340"/>
        </w:trPr>
        <w:tc>
          <w:tcPr>
            <w:tcW w:w="2695" w:type="dxa"/>
            <w:gridSpan w:val="2"/>
            <w:shd w:val="clear" w:color="auto" w:fill="FFFFFF"/>
            <w:vAlign w:val="center"/>
          </w:tcPr>
          <w:p w14:paraId="6C2FD0FF" w14:textId="3425C2F3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DA270C">
              <w:rPr>
                <w:rFonts w:eastAsia="Calibri" w:cstheme="minorHAnsi"/>
                <w:b/>
                <w:sz w:val="20"/>
                <w:szCs w:val="20"/>
                <w:lang w:eastAsia="ar-SA"/>
              </w:rPr>
              <w:t>Data</w:t>
            </w:r>
            <w:r w:rsidR="002C567A" w:rsidRPr="00DA270C">
              <w:rPr>
                <w:rFonts w:eastAsia="Calibri" w:cstheme="minorHAnsi"/>
                <w:b/>
                <w:sz w:val="20"/>
                <w:szCs w:val="20"/>
                <w:lang w:eastAsia="ar-SA"/>
              </w:rPr>
              <w:t xml:space="preserve"> i godzina</w:t>
            </w:r>
            <w:r w:rsidRPr="00DA270C">
              <w:rPr>
                <w:rFonts w:eastAsia="Calibri" w:cstheme="minorHAnsi"/>
                <w:b/>
                <w:sz w:val="20"/>
                <w:szCs w:val="20"/>
                <w:lang w:eastAsia="ar-SA"/>
              </w:rPr>
              <w:t xml:space="preserve"> pobrania:</w:t>
            </w:r>
          </w:p>
        </w:tc>
        <w:tc>
          <w:tcPr>
            <w:tcW w:w="1925" w:type="dxa"/>
            <w:gridSpan w:val="3"/>
            <w:shd w:val="clear" w:color="auto" w:fill="FFFFFF"/>
            <w:vAlign w:val="center"/>
          </w:tcPr>
          <w:p w14:paraId="424732F5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b/>
                <w:lang w:eastAsia="ar-SA"/>
              </w:rPr>
            </w:pPr>
          </w:p>
          <w:p w14:paraId="0171C977" w14:textId="77777777" w:rsidR="00FE2D78" w:rsidRPr="00DA270C" w:rsidRDefault="00FE2D78" w:rsidP="003126E9">
            <w:pPr>
              <w:suppressAutoHyphens/>
              <w:spacing w:after="0" w:line="240" w:lineRule="auto"/>
              <w:rPr>
                <w:rFonts w:eastAsia="Calibri" w:cstheme="minorHAnsi"/>
                <w:b/>
                <w:lang w:eastAsia="ar-SA"/>
              </w:rPr>
            </w:pPr>
          </w:p>
        </w:tc>
        <w:tc>
          <w:tcPr>
            <w:tcW w:w="3662" w:type="dxa"/>
            <w:shd w:val="clear" w:color="auto" w:fill="FFFFFF"/>
            <w:vAlign w:val="center"/>
          </w:tcPr>
          <w:p w14:paraId="054A9368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DA270C">
              <w:rPr>
                <w:rFonts w:eastAsia="Calibri" w:cstheme="minorHAnsi"/>
                <w:b/>
                <w:sz w:val="20"/>
                <w:szCs w:val="20"/>
                <w:lang w:eastAsia="ar-SA"/>
              </w:rPr>
              <w:t>Data i godzina przyjęcia: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1905A09A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b/>
                <w:lang w:eastAsia="ar-SA"/>
              </w:rPr>
            </w:pPr>
          </w:p>
        </w:tc>
      </w:tr>
      <w:tr w:rsidR="00DA270C" w:rsidRPr="00DA270C" w14:paraId="20C5A749" w14:textId="77777777" w:rsidTr="00BA5F25">
        <w:trPr>
          <w:trHeight w:val="340"/>
        </w:trPr>
        <w:tc>
          <w:tcPr>
            <w:tcW w:w="3687" w:type="dxa"/>
            <w:gridSpan w:val="3"/>
            <w:shd w:val="clear" w:color="auto" w:fill="FFFFFF"/>
            <w:vAlign w:val="center"/>
          </w:tcPr>
          <w:p w14:paraId="73E745B4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DA270C">
              <w:rPr>
                <w:rFonts w:eastAsia="Calibri" w:cstheme="minorHAnsi"/>
                <w:b/>
                <w:sz w:val="20"/>
                <w:szCs w:val="20"/>
                <w:lang w:eastAsia="ar-SA"/>
              </w:rPr>
              <w:t>Wypełnić, gdy próbkę pobrał Klient</w:t>
            </w:r>
          </w:p>
        </w:tc>
        <w:tc>
          <w:tcPr>
            <w:tcW w:w="6378" w:type="dxa"/>
            <w:gridSpan w:val="4"/>
            <w:shd w:val="clear" w:color="auto" w:fill="FFFFFF"/>
            <w:vAlign w:val="center"/>
          </w:tcPr>
          <w:p w14:paraId="022C5CC1" w14:textId="52F8BC0A" w:rsidR="00035458" w:rsidRPr="00DA270C" w:rsidRDefault="00035458" w:rsidP="003126E9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DA270C">
              <w:rPr>
                <w:rFonts w:ascii="Calibri" w:hAnsi="Calibri" w:cs="Calibri"/>
                <w:bCs/>
                <w:sz w:val="18"/>
                <w:szCs w:val="18"/>
              </w:rPr>
              <w:t xml:space="preserve">Próbka </w:t>
            </w:r>
            <w:r w:rsidR="00BA5F25" w:rsidRPr="00DA270C">
              <w:rPr>
                <w:rFonts w:ascii="Segoe UI Symbol" w:eastAsia="Calibri" w:hAnsi="Segoe UI Symbol" w:cs="Segoe UI Symbol"/>
                <w:sz w:val="18"/>
                <w:szCs w:val="18"/>
                <w:lang w:eastAsia="ar-SA"/>
              </w:rPr>
              <w:t>☐</w:t>
            </w:r>
            <w:r w:rsidR="00BA5F25"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 </w:t>
            </w:r>
            <w:r w:rsidRPr="00DA270C">
              <w:rPr>
                <w:rFonts w:ascii="Calibri" w:hAnsi="Calibri" w:cs="Calibri"/>
                <w:bCs/>
                <w:sz w:val="18"/>
                <w:szCs w:val="18"/>
              </w:rPr>
              <w:t>przydatna</w:t>
            </w:r>
            <w:r w:rsidR="00BA5F25" w:rsidRPr="00DA270C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BA5F25" w:rsidRPr="00DA270C">
              <w:rPr>
                <w:rFonts w:ascii="Segoe UI Symbol" w:eastAsia="Calibri" w:hAnsi="Segoe UI Symbol" w:cs="Segoe UI Symbol"/>
                <w:sz w:val="18"/>
                <w:szCs w:val="18"/>
                <w:lang w:eastAsia="ar-SA"/>
              </w:rPr>
              <w:t>☐</w:t>
            </w:r>
            <w:r w:rsidR="00BA5F25"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 </w:t>
            </w:r>
            <w:r w:rsidRPr="00DA270C">
              <w:rPr>
                <w:rFonts w:ascii="Calibri" w:hAnsi="Calibri" w:cs="Calibri"/>
                <w:bCs/>
                <w:sz w:val="18"/>
                <w:szCs w:val="18"/>
              </w:rPr>
              <w:t>nieodpowiednia do badań</w:t>
            </w:r>
          </w:p>
          <w:p w14:paraId="0A6A081B" w14:textId="636C9C5A" w:rsidR="00BA5F25" w:rsidRPr="00DA270C" w:rsidRDefault="00BA5F25" w:rsidP="00BA5F25">
            <w:pPr>
              <w:spacing w:after="0"/>
              <w:rPr>
                <w:i/>
                <w:sz w:val="14"/>
                <w:szCs w:val="14"/>
              </w:rPr>
            </w:pPr>
            <w:r w:rsidRPr="00DA270C">
              <w:rPr>
                <w:i/>
                <w:sz w:val="14"/>
                <w:szCs w:val="14"/>
              </w:rPr>
              <w:t>Ocena zgodnie z wytycznymi dotyczącymi stanu próbki przeznaczonej do badań mikrobiologicznych/fizykochemicznych w chwili przyjęcia (Formularz F-07/PO-06)</w:t>
            </w:r>
          </w:p>
        </w:tc>
      </w:tr>
      <w:tr w:rsidR="00DA270C" w:rsidRPr="00DA270C" w14:paraId="31E58807" w14:textId="77777777" w:rsidTr="00FE2D78">
        <w:trPr>
          <w:trHeight w:val="56"/>
        </w:trPr>
        <w:tc>
          <w:tcPr>
            <w:tcW w:w="3687" w:type="dxa"/>
            <w:gridSpan w:val="3"/>
            <w:shd w:val="clear" w:color="auto" w:fill="FFFFFF"/>
            <w:vAlign w:val="center"/>
          </w:tcPr>
          <w:p w14:paraId="59AF6D31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DA270C">
              <w:rPr>
                <w:rFonts w:eastAsia="Calibri" w:cstheme="minorHAnsi"/>
                <w:b/>
                <w:sz w:val="20"/>
                <w:szCs w:val="20"/>
                <w:lang w:eastAsia="ar-SA"/>
              </w:rPr>
              <w:lastRenderedPageBreak/>
              <w:t>Imię i nazwisko pobierającego próbkę</w:t>
            </w:r>
          </w:p>
        </w:tc>
        <w:tc>
          <w:tcPr>
            <w:tcW w:w="6378" w:type="dxa"/>
            <w:gridSpan w:val="4"/>
            <w:shd w:val="clear" w:color="auto" w:fill="FFFFFF"/>
            <w:vAlign w:val="center"/>
          </w:tcPr>
          <w:p w14:paraId="39FCCA31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b/>
                <w:lang w:eastAsia="ar-SA"/>
              </w:rPr>
            </w:pPr>
          </w:p>
        </w:tc>
      </w:tr>
      <w:tr w:rsidR="00DA270C" w:rsidRPr="00DA270C" w14:paraId="4EDF9155" w14:textId="77777777" w:rsidTr="00BA5F25">
        <w:trPr>
          <w:trHeight w:val="458"/>
        </w:trPr>
        <w:tc>
          <w:tcPr>
            <w:tcW w:w="2206" w:type="dxa"/>
            <w:vMerge w:val="restart"/>
            <w:shd w:val="clear" w:color="auto" w:fill="FFFFFF"/>
            <w:vAlign w:val="center"/>
          </w:tcPr>
          <w:p w14:paraId="4DA0404C" w14:textId="7A041D4B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b/>
                <w:lang w:eastAsia="ar-SA"/>
              </w:rPr>
            </w:pPr>
            <w:r w:rsidRPr="00DA270C">
              <w:rPr>
                <w:rFonts w:eastAsia="Calibri" w:cstheme="minorHAnsi"/>
                <w:b/>
                <w:sz w:val="20"/>
                <w:szCs w:val="20"/>
                <w:lang w:eastAsia="ar-SA"/>
              </w:rPr>
              <w:t>Miejsce</w:t>
            </w:r>
            <w:r w:rsidR="002C567A" w:rsidRPr="00DA270C">
              <w:rPr>
                <w:rFonts w:eastAsia="Calibri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A270C">
              <w:rPr>
                <w:rFonts w:eastAsia="Calibri" w:cstheme="minorHAnsi"/>
                <w:b/>
                <w:sz w:val="20"/>
                <w:szCs w:val="20"/>
                <w:lang w:eastAsia="ar-SA"/>
              </w:rPr>
              <w:t>i punkt pobrania próbki</w:t>
            </w:r>
            <w:r w:rsidRPr="00DA270C">
              <w:rPr>
                <w:rFonts w:eastAsia="Calibri" w:cstheme="minorHAnsi"/>
                <w:b/>
                <w:lang w:eastAsia="ar-SA"/>
              </w:rPr>
              <w:t>:</w:t>
            </w:r>
          </w:p>
          <w:p w14:paraId="17CF6F97" w14:textId="4BCB85CA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b/>
                <w:sz w:val="16"/>
                <w:szCs w:val="16"/>
                <w:lang w:eastAsia="ar-SA"/>
              </w:rPr>
            </w:pPr>
            <w:r w:rsidRPr="00DA270C">
              <w:rPr>
                <w:rFonts w:eastAsia="Calibri" w:cstheme="minorHAnsi"/>
                <w:sz w:val="16"/>
                <w:szCs w:val="16"/>
                <w:lang w:eastAsia="ar-SA"/>
              </w:rPr>
              <w:t>(dokładny adres)</w:t>
            </w:r>
          </w:p>
        </w:tc>
        <w:tc>
          <w:tcPr>
            <w:tcW w:w="6076" w:type="dxa"/>
            <w:gridSpan w:val="5"/>
            <w:shd w:val="clear" w:color="auto" w:fill="FFFFFF"/>
            <w:vAlign w:val="center"/>
          </w:tcPr>
          <w:p w14:paraId="0BF8AE61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lang w:eastAsia="ar-SA"/>
              </w:rPr>
            </w:pPr>
            <w:r w:rsidRPr="00DA270C">
              <w:rPr>
                <w:rFonts w:eastAsia="Calibri" w:cstheme="minorHAnsi"/>
                <w:lang w:eastAsia="ar-SA"/>
              </w:rPr>
              <w:t>1.</w:t>
            </w:r>
          </w:p>
        </w:tc>
        <w:tc>
          <w:tcPr>
            <w:tcW w:w="1783" w:type="dxa"/>
            <w:shd w:val="clear" w:color="auto" w:fill="FFFFFF"/>
          </w:tcPr>
          <w:p w14:paraId="5E466D65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sz w:val="16"/>
                <w:szCs w:val="16"/>
                <w:lang w:eastAsia="ar-SA"/>
              </w:rPr>
            </w:pPr>
            <w:r w:rsidRPr="00DA270C">
              <w:rPr>
                <w:rFonts w:eastAsia="Calibri" w:cstheme="minorHAnsi"/>
                <w:sz w:val="16"/>
                <w:szCs w:val="16"/>
                <w:lang w:eastAsia="ar-SA"/>
              </w:rPr>
              <w:t>Numer próbki:</w:t>
            </w:r>
          </w:p>
        </w:tc>
      </w:tr>
      <w:tr w:rsidR="00DA270C" w:rsidRPr="00DA270C" w14:paraId="3BDADE03" w14:textId="77777777" w:rsidTr="00BA5F25">
        <w:trPr>
          <w:trHeight w:val="458"/>
        </w:trPr>
        <w:tc>
          <w:tcPr>
            <w:tcW w:w="2206" w:type="dxa"/>
            <w:vMerge/>
            <w:shd w:val="clear" w:color="auto" w:fill="FFFFFF"/>
            <w:vAlign w:val="center"/>
          </w:tcPr>
          <w:p w14:paraId="71D75B51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b/>
                <w:lang w:eastAsia="ar-SA"/>
              </w:rPr>
            </w:pPr>
          </w:p>
        </w:tc>
        <w:tc>
          <w:tcPr>
            <w:tcW w:w="6076" w:type="dxa"/>
            <w:gridSpan w:val="5"/>
            <w:shd w:val="clear" w:color="auto" w:fill="FFFFFF"/>
            <w:vAlign w:val="center"/>
          </w:tcPr>
          <w:p w14:paraId="6DD732C7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lang w:eastAsia="ar-SA"/>
              </w:rPr>
            </w:pPr>
            <w:r w:rsidRPr="00DA270C">
              <w:rPr>
                <w:rFonts w:eastAsia="Calibri" w:cstheme="minorHAnsi"/>
                <w:lang w:eastAsia="ar-SA"/>
              </w:rPr>
              <w:t>2.</w:t>
            </w:r>
          </w:p>
        </w:tc>
        <w:tc>
          <w:tcPr>
            <w:tcW w:w="1783" w:type="dxa"/>
            <w:shd w:val="clear" w:color="auto" w:fill="FFFFFF"/>
          </w:tcPr>
          <w:p w14:paraId="73C3DBF9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sz w:val="16"/>
                <w:szCs w:val="16"/>
                <w:lang w:eastAsia="ar-SA"/>
              </w:rPr>
            </w:pPr>
            <w:r w:rsidRPr="00DA270C">
              <w:rPr>
                <w:rFonts w:eastAsia="Calibri" w:cstheme="minorHAnsi"/>
                <w:sz w:val="16"/>
                <w:szCs w:val="16"/>
                <w:lang w:eastAsia="ar-SA"/>
              </w:rPr>
              <w:t>Numer próbki:</w:t>
            </w:r>
          </w:p>
        </w:tc>
      </w:tr>
      <w:tr w:rsidR="00DA270C" w:rsidRPr="00DA270C" w14:paraId="211BB4C2" w14:textId="77777777" w:rsidTr="00BA5F25">
        <w:trPr>
          <w:trHeight w:val="458"/>
        </w:trPr>
        <w:tc>
          <w:tcPr>
            <w:tcW w:w="2206" w:type="dxa"/>
            <w:vMerge/>
            <w:shd w:val="clear" w:color="auto" w:fill="FFFFFF"/>
            <w:vAlign w:val="center"/>
          </w:tcPr>
          <w:p w14:paraId="5683EAFC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b/>
                <w:lang w:eastAsia="ar-SA"/>
              </w:rPr>
            </w:pPr>
          </w:p>
        </w:tc>
        <w:tc>
          <w:tcPr>
            <w:tcW w:w="6076" w:type="dxa"/>
            <w:gridSpan w:val="5"/>
            <w:shd w:val="clear" w:color="auto" w:fill="FFFFFF"/>
            <w:vAlign w:val="center"/>
          </w:tcPr>
          <w:p w14:paraId="1DDAB3D8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lang w:eastAsia="ar-SA"/>
              </w:rPr>
            </w:pPr>
            <w:r w:rsidRPr="00DA270C">
              <w:rPr>
                <w:rFonts w:eastAsia="Calibri" w:cstheme="minorHAnsi"/>
                <w:lang w:eastAsia="ar-SA"/>
              </w:rPr>
              <w:t>3.</w:t>
            </w:r>
          </w:p>
        </w:tc>
        <w:tc>
          <w:tcPr>
            <w:tcW w:w="1783" w:type="dxa"/>
            <w:shd w:val="clear" w:color="auto" w:fill="FFFFFF"/>
          </w:tcPr>
          <w:p w14:paraId="6A322754" w14:textId="77777777" w:rsidR="00035458" w:rsidRPr="00DA270C" w:rsidRDefault="00035458" w:rsidP="003126E9">
            <w:pPr>
              <w:suppressAutoHyphens/>
              <w:spacing w:after="0" w:line="240" w:lineRule="auto"/>
              <w:rPr>
                <w:rFonts w:eastAsia="Calibri" w:cstheme="minorHAnsi"/>
                <w:sz w:val="16"/>
                <w:szCs w:val="16"/>
                <w:lang w:eastAsia="ar-SA"/>
              </w:rPr>
            </w:pPr>
            <w:r w:rsidRPr="00DA270C">
              <w:rPr>
                <w:rFonts w:eastAsia="Calibri" w:cstheme="minorHAnsi"/>
                <w:sz w:val="16"/>
                <w:szCs w:val="16"/>
                <w:lang w:eastAsia="ar-SA"/>
              </w:rPr>
              <w:t>Numer próbki:</w:t>
            </w:r>
          </w:p>
        </w:tc>
      </w:tr>
    </w:tbl>
    <w:p w14:paraId="58B71DA8" w14:textId="77777777" w:rsidR="00BA5F25" w:rsidRPr="00DA270C" w:rsidRDefault="00BA5F25" w:rsidP="00BA5F25">
      <w:pPr>
        <w:spacing w:after="0"/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4819"/>
        <w:gridCol w:w="709"/>
        <w:gridCol w:w="709"/>
        <w:gridCol w:w="708"/>
      </w:tblGrid>
      <w:tr w:rsidR="00DA270C" w:rsidRPr="00DA270C" w14:paraId="75922F83" w14:textId="77777777" w:rsidTr="00BA5F25">
        <w:trPr>
          <w:trHeight w:val="253"/>
        </w:trPr>
        <w:tc>
          <w:tcPr>
            <w:tcW w:w="10065" w:type="dxa"/>
            <w:gridSpan w:val="5"/>
            <w:shd w:val="clear" w:color="auto" w:fill="D9D9D9"/>
            <w:vAlign w:val="center"/>
          </w:tcPr>
          <w:p w14:paraId="1140949E" w14:textId="0DE53842" w:rsidR="00771497" w:rsidRPr="00DA270C" w:rsidRDefault="00A51D2A" w:rsidP="003126E9">
            <w:pPr>
              <w:suppressAutoHyphens/>
              <w:spacing w:after="0" w:line="240" w:lineRule="auto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DA270C">
              <w:rPr>
                <w:sz w:val="16"/>
                <w:szCs w:val="16"/>
              </w:rPr>
              <w:tab/>
            </w:r>
            <w:bookmarkStart w:id="0" w:name="_Hlk33631214"/>
            <w:r w:rsidR="00771497" w:rsidRPr="00DA270C">
              <w:rPr>
                <w:rFonts w:eastAsia="Calibri" w:cstheme="minorHAnsi"/>
                <w:b/>
                <w:sz w:val="20"/>
                <w:szCs w:val="20"/>
                <w:lang w:eastAsia="ar-SA"/>
              </w:rPr>
              <w:t>Zakres analiz (wybrane parametry oznaczyć X ):</w:t>
            </w:r>
          </w:p>
        </w:tc>
      </w:tr>
      <w:tr w:rsidR="00DA270C" w:rsidRPr="00DA270C" w14:paraId="22B1FFF9" w14:textId="77777777" w:rsidTr="00BA5F25">
        <w:tc>
          <w:tcPr>
            <w:tcW w:w="3120" w:type="dxa"/>
            <w:vMerge w:val="restart"/>
            <w:vAlign w:val="center"/>
          </w:tcPr>
          <w:p w14:paraId="0435A4B0" w14:textId="77777777" w:rsidR="00771497" w:rsidRPr="00DA270C" w:rsidRDefault="00771497" w:rsidP="003126E9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b/>
                <w:bCs/>
                <w:sz w:val="18"/>
                <w:szCs w:val="18"/>
                <w:lang w:eastAsia="ar-SA"/>
              </w:rPr>
              <w:t>Parametr</w:t>
            </w:r>
          </w:p>
        </w:tc>
        <w:tc>
          <w:tcPr>
            <w:tcW w:w="4819" w:type="dxa"/>
            <w:vMerge w:val="restart"/>
            <w:vAlign w:val="center"/>
          </w:tcPr>
          <w:p w14:paraId="18FB9D3A" w14:textId="77777777" w:rsidR="00771497" w:rsidRPr="00DA270C" w:rsidRDefault="00771497" w:rsidP="003126E9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b/>
                <w:bCs/>
                <w:sz w:val="18"/>
                <w:szCs w:val="18"/>
                <w:lang w:eastAsia="ar-SA"/>
              </w:rPr>
              <w:t>Metoda badawcza</w:t>
            </w:r>
          </w:p>
        </w:tc>
        <w:tc>
          <w:tcPr>
            <w:tcW w:w="2126" w:type="dxa"/>
            <w:gridSpan w:val="3"/>
            <w:vAlign w:val="center"/>
          </w:tcPr>
          <w:p w14:paraId="07CB70C6" w14:textId="77777777" w:rsidR="00771497" w:rsidRPr="00DA270C" w:rsidRDefault="00771497" w:rsidP="003126E9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b/>
                <w:bCs/>
                <w:sz w:val="18"/>
                <w:szCs w:val="18"/>
                <w:lang w:eastAsia="ar-SA"/>
              </w:rPr>
              <w:t>Numer próbki:</w:t>
            </w:r>
          </w:p>
        </w:tc>
      </w:tr>
      <w:tr w:rsidR="00DA270C" w:rsidRPr="00DA270C" w14:paraId="556D4A7A" w14:textId="77777777" w:rsidTr="00BA5F25">
        <w:tc>
          <w:tcPr>
            <w:tcW w:w="3120" w:type="dxa"/>
            <w:vMerge/>
            <w:vAlign w:val="center"/>
          </w:tcPr>
          <w:p w14:paraId="21B5B519" w14:textId="77777777" w:rsidR="00BF366C" w:rsidRPr="00DA270C" w:rsidRDefault="00BF366C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4819" w:type="dxa"/>
            <w:vMerge/>
            <w:vAlign w:val="center"/>
          </w:tcPr>
          <w:p w14:paraId="52F1380D" w14:textId="77777777" w:rsidR="00BF366C" w:rsidRPr="00DA270C" w:rsidRDefault="00BF366C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3786C98" w14:textId="7BBE3B1D" w:rsidR="00BF366C" w:rsidRPr="00DA270C" w:rsidRDefault="00BF366C" w:rsidP="00BF366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14:paraId="5DEAC18F" w14:textId="4BEEBCCC" w:rsidR="00BF366C" w:rsidRPr="00DA270C" w:rsidRDefault="00BF366C" w:rsidP="00BF366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vAlign w:val="center"/>
          </w:tcPr>
          <w:p w14:paraId="1AAF62C8" w14:textId="20CDC24A" w:rsidR="00BF366C" w:rsidRPr="00DA270C" w:rsidRDefault="00BF366C" w:rsidP="00BF366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3</w:t>
            </w:r>
          </w:p>
        </w:tc>
      </w:tr>
      <w:tr w:rsidR="00DA270C" w:rsidRPr="00DA270C" w14:paraId="485689B2" w14:textId="77777777" w:rsidTr="002E04F9">
        <w:trPr>
          <w:trHeight w:val="397"/>
        </w:trPr>
        <w:tc>
          <w:tcPr>
            <w:tcW w:w="3120" w:type="dxa"/>
            <w:vAlign w:val="center"/>
          </w:tcPr>
          <w:p w14:paraId="18649076" w14:textId="7FC6C4EA" w:rsidR="00B0716E" w:rsidRPr="00DA270C" w:rsidRDefault="00B0716E" w:rsidP="003126E9">
            <w:pPr>
              <w:suppressAutoHyphens/>
              <w:spacing w:after="0" w:line="240" w:lineRule="auto"/>
              <w:rPr>
                <w:rFonts w:eastAsia="Calibri" w:cstheme="minorHAnsi"/>
                <w:lang w:eastAsia="ar-SA"/>
              </w:rPr>
            </w:pPr>
          </w:p>
        </w:tc>
        <w:tc>
          <w:tcPr>
            <w:tcW w:w="4819" w:type="dxa"/>
            <w:vAlign w:val="center"/>
          </w:tcPr>
          <w:p w14:paraId="6506B603" w14:textId="7D2E9994" w:rsidR="00B0716E" w:rsidRPr="00DA270C" w:rsidRDefault="00B0716E" w:rsidP="00B0716E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D81854E" w14:textId="4C1AFE9D" w:rsidR="00B0716E" w:rsidRPr="00DA270C" w:rsidRDefault="00B0716E" w:rsidP="00BF366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7CE3D09B" w14:textId="77777777" w:rsidR="00B0716E" w:rsidRPr="00DA270C" w:rsidRDefault="00B0716E" w:rsidP="00BF366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708" w:type="dxa"/>
            <w:vAlign w:val="center"/>
          </w:tcPr>
          <w:p w14:paraId="4AC6D141" w14:textId="77777777" w:rsidR="00B0716E" w:rsidRPr="00DA270C" w:rsidRDefault="00B0716E" w:rsidP="00BF366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DA270C" w:rsidRPr="00DA270C" w14:paraId="66E84BD2" w14:textId="77777777" w:rsidTr="002E04F9">
        <w:trPr>
          <w:trHeight w:val="397"/>
        </w:trPr>
        <w:tc>
          <w:tcPr>
            <w:tcW w:w="3120" w:type="dxa"/>
            <w:vAlign w:val="center"/>
          </w:tcPr>
          <w:p w14:paraId="51FCE0DE" w14:textId="69065AB1" w:rsidR="00F41D0B" w:rsidRPr="00DA270C" w:rsidRDefault="00F41D0B" w:rsidP="003126E9">
            <w:pPr>
              <w:suppressAutoHyphens/>
              <w:spacing w:after="0" w:line="240" w:lineRule="auto"/>
              <w:rPr>
                <w:rFonts w:eastAsia="Calibr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vAlign w:val="center"/>
          </w:tcPr>
          <w:p w14:paraId="6D4B8288" w14:textId="077D327B" w:rsidR="00F41D0B" w:rsidRPr="00DA270C" w:rsidRDefault="00F41D0B" w:rsidP="00B0716E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4DB8C1A" w14:textId="42A6ACDE" w:rsidR="00F41D0B" w:rsidRPr="00DA270C" w:rsidRDefault="00F41D0B" w:rsidP="00BF366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759A7C1C" w14:textId="77777777" w:rsidR="00F41D0B" w:rsidRPr="00DA270C" w:rsidRDefault="00F41D0B" w:rsidP="00BF366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  <w:tc>
          <w:tcPr>
            <w:tcW w:w="708" w:type="dxa"/>
            <w:vAlign w:val="center"/>
          </w:tcPr>
          <w:p w14:paraId="429846FE" w14:textId="77777777" w:rsidR="00F41D0B" w:rsidRPr="00DA270C" w:rsidRDefault="00F41D0B" w:rsidP="00BF366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</w:p>
        </w:tc>
      </w:tr>
      <w:tr w:rsidR="00DA270C" w:rsidRPr="00DA270C" w14:paraId="5FCEA014" w14:textId="77777777" w:rsidTr="002E04F9">
        <w:trPr>
          <w:trHeight w:val="397"/>
        </w:trPr>
        <w:tc>
          <w:tcPr>
            <w:tcW w:w="3120" w:type="dxa"/>
            <w:vAlign w:val="center"/>
          </w:tcPr>
          <w:p w14:paraId="5CCF1085" w14:textId="22F3DCDB" w:rsidR="00D55216" w:rsidRPr="00DA270C" w:rsidRDefault="00D55216" w:rsidP="00A51D2A">
            <w:pPr>
              <w:suppressAutoHyphens/>
              <w:spacing w:after="0" w:line="240" w:lineRule="auto"/>
              <w:rPr>
                <w:rFonts w:eastAsia="Calibri" w:cstheme="minorHAnsi"/>
                <w:lang w:eastAsia="ar-SA"/>
              </w:rPr>
            </w:pPr>
          </w:p>
        </w:tc>
        <w:tc>
          <w:tcPr>
            <w:tcW w:w="4819" w:type="dxa"/>
            <w:vAlign w:val="center"/>
          </w:tcPr>
          <w:p w14:paraId="0EB9B53B" w14:textId="33D2397A" w:rsidR="00D55216" w:rsidRPr="00DA270C" w:rsidRDefault="00D55216" w:rsidP="0014469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B7309DB" w14:textId="0F42A6B4" w:rsidR="00D55216" w:rsidRPr="00DA270C" w:rsidRDefault="00D55216" w:rsidP="000F3554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lang w:val="en-US" w:eastAsia="ar-SA"/>
              </w:rPr>
            </w:pPr>
          </w:p>
        </w:tc>
        <w:tc>
          <w:tcPr>
            <w:tcW w:w="709" w:type="dxa"/>
            <w:vAlign w:val="center"/>
          </w:tcPr>
          <w:p w14:paraId="674E030D" w14:textId="77777777" w:rsidR="00D55216" w:rsidRPr="00DA270C" w:rsidRDefault="00D55216" w:rsidP="00A51D2A">
            <w:pPr>
              <w:suppressAutoHyphens/>
              <w:spacing w:after="0" w:line="240" w:lineRule="auto"/>
              <w:rPr>
                <w:rFonts w:eastAsia="Calibri" w:cstheme="minorHAnsi"/>
                <w:lang w:val="en-US" w:eastAsia="ar-SA"/>
              </w:rPr>
            </w:pPr>
          </w:p>
        </w:tc>
        <w:tc>
          <w:tcPr>
            <w:tcW w:w="708" w:type="dxa"/>
            <w:vAlign w:val="center"/>
          </w:tcPr>
          <w:p w14:paraId="191899BD" w14:textId="77777777" w:rsidR="00D55216" w:rsidRPr="00DA270C" w:rsidRDefault="00D55216" w:rsidP="00A51D2A">
            <w:pPr>
              <w:suppressAutoHyphens/>
              <w:spacing w:after="0" w:line="240" w:lineRule="auto"/>
              <w:rPr>
                <w:rFonts w:eastAsia="Calibri" w:cstheme="minorHAnsi"/>
                <w:lang w:val="en-US" w:eastAsia="ar-SA"/>
              </w:rPr>
            </w:pPr>
          </w:p>
        </w:tc>
      </w:tr>
    </w:tbl>
    <w:bookmarkEnd w:id="0"/>
    <w:p w14:paraId="65F74CE5" w14:textId="55A209D2" w:rsidR="001A17DC" w:rsidRPr="00DA270C" w:rsidRDefault="00F8592C" w:rsidP="00F2324F">
      <w:pPr>
        <w:pStyle w:val="Akapitzlist"/>
        <w:suppressAutoHyphens/>
        <w:spacing w:after="120" w:line="240" w:lineRule="auto"/>
        <w:ind w:hanging="1004"/>
        <w:rPr>
          <w:rFonts w:eastAsia="Times New Roman" w:cstheme="minorHAnsi"/>
          <w:sz w:val="14"/>
          <w:szCs w:val="14"/>
          <w:lang w:eastAsia="ar-SA"/>
        </w:rPr>
      </w:pPr>
      <w:r w:rsidRPr="00DA270C">
        <w:rPr>
          <w:rFonts w:eastAsia="Times New Roman" w:cstheme="minorHAnsi"/>
          <w:sz w:val="14"/>
          <w:szCs w:val="14"/>
          <w:lang w:eastAsia="ar-SA"/>
        </w:rPr>
        <w:t xml:space="preserve">                                </w:t>
      </w:r>
      <w:r w:rsidR="001A17DC" w:rsidRPr="00DA270C">
        <w:rPr>
          <w:rFonts w:eastAsia="Times New Roman" w:cstheme="minorHAnsi"/>
          <w:sz w:val="14"/>
          <w:szCs w:val="14"/>
          <w:lang w:eastAsia="ar-SA"/>
        </w:rPr>
        <w:t xml:space="preserve">(W) metoda wycofana, stosowana w laboratorium, (A) metoda akredytowana, </w:t>
      </w:r>
      <w:r w:rsidRPr="00DA270C">
        <w:rPr>
          <w:rFonts w:eastAsia="Times New Roman" w:cstheme="minorHAnsi"/>
          <w:sz w:val="14"/>
          <w:szCs w:val="14"/>
          <w:lang w:eastAsia="ar-SA"/>
        </w:rPr>
        <w:br/>
      </w:r>
      <w:r w:rsidR="001A17DC" w:rsidRPr="00DA270C">
        <w:rPr>
          <w:rFonts w:eastAsia="Times New Roman" w:cstheme="minorHAnsi"/>
          <w:sz w:val="14"/>
          <w:szCs w:val="14"/>
          <w:lang w:eastAsia="ar-SA"/>
        </w:rPr>
        <w:t>(Z) metoda zatwierdzona przez Państwowego Powiatowego Inspektora Sanitarnego</w:t>
      </w:r>
      <w:r w:rsidRPr="00DA270C">
        <w:rPr>
          <w:rFonts w:eastAsia="Times New Roman" w:cstheme="minorHAnsi"/>
          <w:sz w:val="14"/>
          <w:szCs w:val="14"/>
          <w:lang w:eastAsia="ar-SA"/>
        </w:rPr>
        <w:t>/ metoda wpisana do ewidencji laboratoriów badających wodę prowadzoną przez Głównego Inspektora Sanitarnego</w:t>
      </w:r>
      <w:r w:rsidR="002263E7" w:rsidRPr="00DA270C">
        <w:rPr>
          <w:rFonts w:eastAsia="Times New Roman" w:cstheme="minorHAnsi"/>
          <w:sz w:val="14"/>
          <w:szCs w:val="14"/>
          <w:lang w:eastAsia="ar-SA"/>
        </w:rPr>
        <w:t xml:space="preserve"> ( wybrać właściwe)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3656"/>
        <w:gridCol w:w="718"/>
        <w:gridCol w:w="718"/>
        <w:gridCol w:w="719"/>
      </w:tblGrid>
      <w:tr w:rsidR="00DA270C" w:rsidRPr="00DA270C" w14:paraId="2F4C96A9" w14:textId="77777777" w:rsidTr="004642F2">
        <w:trPr>
          <w:trHeight w:val="258"/>
        </w:trPr>
        <w:tc>
          <w:tcPr>
            <w:tcW w:w="10065" w:type="dxa"/>
            <w:gridSpan w:val="6"/>
            <w:shd w:val="clear" w:color="auto" w:fill="D9D9D9"/>
            <w:vAlign w:val="center"/>
          </w:tcPr>
          <w:p w14:paraId="10ABF116" w14:textId="77777777" w:rsidR="00771497" w:rsidRPr="00DA270C" w:rsidRDefault="00771497" w:rsidP="003126E9">
            <w:pPr>
              <w:suppressAutoHyphens/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ar-SA"/>
              </w:rPr>
            </w:pPr>
            <w:r w:rsidRPr="00DA270C">
              <w:rPr>
                <w:rFonts w:eastAsia="Calibri" w:cstheme="minorHAnsi"/>
                <w:b/>
                <w:sz w:val="20"/>
                <w:szCs w:val="20"/>
                <w:lang w:eastAsia="ar-SA"/>
              </w:rPr>
              <w:t>Podzlecenie (wybrane parametry oznaczyć X</w:t>
            </w:r>
            <w:r w:rsidRPr="00DA270C">
              <w:rPr>
                <w:rFonts w:eastAsia="Calibri" w:cstheme="minorHAnsi"/>
                <w:b/>
                <w:sz w:val="24"/>
                <w:szCs w:val="24"/>
                <w:lang w:eastAsia="ar-SA"/>
              </w:rPr>
              <w:t>):</w:t>
            </w:r>
          </w:p>
        </w:tc>
      </w:tr>
      <w:tr w:rsidR="00DA270C" w:rsidRPr="00DA270C" w14:paraId="4645AB60" w14:textId="77777777" w:rsidTr="0049784C">
        <w:trPr>
          <w:trHeight w:val="446"/>
        </w:trPr>
        <w:tc>
          <w:tcPr>
            <w:tcW w:w="1419" w:type="dxa"/>
            <w:vMerge w:val="restart"/>
            <w:vAlign w:val="center"/>
          </w:tcPr>
          <w:p w14:paraId="283C97AE" w14:textId="77777777" w:rsidR="00771497" w:rsidRPr="00DA270C" w:rsidRDefault="00771497" w:rsidP="003126E9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Parametr</w:t>
            </w:r>
          </w:p>
        </w:tc>
        <w:tc>
          <w:tcPr>
            <w:tcW w:w="2835" w:type="dxa"/>
            <w:vMerge w:val="restart"/>
            <w:vAlign w:val="center"/>
          </w:tcPr>
          <w:p w14:paraId="3793B039" w14:textId="77777777" w:rsidR="00771497" w:rsidRPr="00DA270C" w:rsidRDefault="00771497" w:rsidP="003126E9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Metoda badawcza</w:t>
            </w:r>
          </w:p>
        </w:tc>
        <w:tc>
          <w:tcPr>
            <w:tcW w:w="3656" w:type="dxa"/>
            <w:vMerge w:val="restart"/>
            <w:vAlign w:val="center"/>
          </w:tcPr>
          <w:p w14:paraId="37DC5585" w14:textId="77777777" w:rsidR="00771497" w:rsidRPr="00DA270C" w:rsidRDefault="00771497" w:rsidP="003126E9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Nazwa i numer akredytacji Laboratorium któremu zostanie podzlecone badanie</w:t>
            </w:r>
          </w:p>
        </w:tc>
        <w:tc>
          <w:tcPr>
            <w:tcW w:w="2155" w:type="dxa"/>
            <w:gridSpan w:val="3"/>
            <w:vAlign w:val="center"/>
          </w:tcPr>
          <w:p w14:paraId="1AC9AEDA" w14:textId="77777777" w:rsidR="00771497" w:rsidRPr="00DA270C" w:rsidRDefault="00771497" w:rsidP="003126E9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Numer próbki:</w:t>
            </w:r>
          </w:p>
        </w:tc>
      </w:tr>
      <w:tr w:rsidR="00DA270C" w:rsidRPr="00DA270C" w14:paraId="6FE910B5" w14:textId="77777777" w:rsidTr="0049784C">
        <w:tc>
          <w:tcPr>
            <w:tcW w:w="1419" w:type="dxa"/>
            <w:vMerge/>
            <w:vAlign w:val="center"/>
          </w:tcPr>
          <w:p w14:paraId="79CC54F8" w14:textId="77777777" w:rsidR="00F4545A" w:rsidRPr="00DA270C" w:rsidRDefault="00F4545A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Merge/>
            <w:vAlign w:val="center"/>
          </w:tcPr>
          <w:p w14:paraId="2EE498CB" w14:textId="77777777" w:rsidR="00F4545A" w:rsidRPr="00DA270C" w:rsidRDefault="00F4545A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3656" w:type="dxa"/>
            <w:vMerge/>
            <w:vAlign w:val="center"/>
          </w:tcPr>
          <w:p w14:paraId="12C67067" w14:textId="77777777" w:rsidR="00F4545A" w:rsidRPr="00DA270C" w:rsidRDefault="00F4545A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718" w:type="dxa"/>
            <w:vAlign w:val="center"/>
          </w:tcPr>
          <w:p w14:paraId="6EE618E3" w14:textId="10A3651B" w:rsidR="00F4545A" w:rsidRPr="00DA270C" w:rsidRDefault="00BF366C" w:rsidP="00BF366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18" w:type="dxa"/>
            <w:vAlign w:val="center"/>
          </w:tcPr>
          <w:p w14:paraId="50141F37" w14:textId="676A7694" w:rsidR="00F4545A" w:rsidRPr="00DA270C" w:rsidRDefault="00BF366C" w:rsidP="00BF366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19" w:type="dxa"/>
            <w:vAlign w:val="center"/>
          </w:tcPr>
          <w:p w14:paraId="2EFE6157" w14:textId="7A53E753" w:rsidR="00F4545A" w:rsidRPr="00DA270C" w:rsidRDefault="00BF366C" w:rsidP="00BF366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3</w:t>
            </w:r>
          </w:p>
        </w:tc>
      </w:tr>
      <w:tr w:rsidR="00DA270C" w:rsidRPr="00DA270C" w14:paraId="704F2080" w14:textId="77777777" w:rsidTr="002E04F9">
        <w:trPr>
          <w:trHeight w:val="397"/>
        </w:trPr>
        <w:tc>
          <w:tcPr>
            <w:tcW w:w="1419" w:type="dxa"/>
            <w:vAlign w:val="center"/>
          </w:tcPr>
          <w:p w14:paraId="5B32E23E" w14:textId="77777777" w:rsidR="00F4545A" w:rsidRPr="00DA270C" w:rsidRDefault="00F4545A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4A1E5358" w14:textId="77777777" w:rsidR="00A528D9" w:rsidRPr="00DA270C" w:rsidRDefault="00A528D9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3656" w:type="dxa"/>
            <w:vAlign w:val="center"/>
          </w:tcPr>
          <w:p w14:paraId="08702340" w14:textId="77777777" w:rsidR="00F4545A" w:rsidRPr="00DA270C" w:rsidRDefault="00F4545A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718" w:type="dxa"/>
            <w:vAlign w:val="center"/>
          </w:tcPr>
          <w:p w14:paraId="479BD431" w14:textId="77777777" w:rsidR="00F4545A" w:rsidRPr="00DA270C" w:rsidRDefault="00F4545A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718" w:type="dxa"/>
            <w:vAlign w:val="center"/>
          </w:tcPr>
          <w:p w14:paraId="61372AE7" w14:textId="77777777" w:rsidR="00F4545A" w:rsidRPr="00DA270C" w:rsidRDefault="00F4545A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719" w:type="dxa"/>
            <w:vAlign w:val="center"/>
          </w:tcPr>
          <w:p w14:paraId="1C75DA94" w14:textId="77777777" w:rsidR="00F4545A" w:rsidRPr="00DA270C" w:rsidRDefault="00F4545A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</w:p>
        </w:tc>
      </w:tr>
      <w:tr w:rsidR="00DA270C" w:rsidRPr="00DA270C" w14:paraId="364ABA4E" w14:textId="77777777" w:rsidTr="002E04F9">
        <w:trPr>
          <w:trHeight w:val="397"/>
        </w:trPr>
        <w:tc>
          <w:tcPr>
            <w:tcW w:w="1419" w:type="dxa"/>
            <w:vAlign w:val="center"/>
          </w:tcPr>
          <w:p w14:paraId="3AC85148" w14:textId="77777777" w:rsidR="00571088" w:rsidRPr="00DA270C" w:rsidRDefault="00571088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31E31591" w14:textId="77777777" w:rsidR="00571088" w:rsidRPr="00DA270C" w:rsidRDefault="00571088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3656" w:type="dxa"/>
            <w:vAlign w:val="center"/>
          </w:tcPr>
          <w:p w14:paraId="6FBF306B" w14:textId="77777777" w:rsidR="00571088" w:rsidRPr="00DA270C" w:rsidRDefault="00571088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718" w:type="dxa"/>
            <w:vAlign w:val="center"/>
          </w:tcPr>
          <w:p w14:paraId="14B1636C" w14:textId="77777777" w:rsidR="00571088" w:rsidRPr="00DA270C" w:rsidRDefault="00571088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718" w:type="dxa"/>
            <w:vAlign w:val="center"/>
          </w:tcPr>
          <w:p w14:paraId="743FE519" w14:textId="77777777" w:rsidR="00571088" w:rsidRPr="00DA270C" w:rsidRDefault="00571088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719" w:type="dxa"/>
            <w:vAlign w:val="center"/>
          </w:tcPr>
          <w:p w14:paraId="5244D921" w14:textId="77777777" w:rsidR="00571088" w:rsidRPr="00DA270C" w:rsidRDefault="00571088" w:rsidP="003126E9">
            <w:p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</w:p>
        </w:tc>
      </w:tr>
    </w:tbl>
    <w:p w14:paraId="5F5C37AA" w14:textId="2619A58C" w:rsidR="001A17DC" w:rsidRPr="00DA270C" w:rsidRDefault="004F1117" w:rsidP="00A528D9">
      <w:pPr>
        <w:pStyle w:val="Akapitzlist"/>
        <w:suppressAutoHyphens/>
        <w:spacing w:after="120" w:line="240" w:lineRule="auto"/>
        <w:ind w:hanging="1004"/>
        <w:rPr>
          <w:rFonts w:eastAsia="Times New Roman" w:cstheme="minorHAnsi"/>
          <w:sz w:val="14"/>
          <w:szCs w:val="14"/>
          <w:lang w:eastAsia="ar-SA"/>
        </w:rPr>
        <w:sectPr w:rsidR="001A17DC" w:rsidRPr="00DA270C" w:rsidSect="002F47D1">
          <w:headerReference w:type="default" r:id="rId8"/>
          <w:pgSz w:w="11906" w:h="16838"/>
          <w:pgMar w:top="1417" w:right="1417" w:bottom="1417" w:left="1417" w:header="708" w:footer="454" w:gutter="0"/>
          <w:cols w:space="708"/>
          <w:docGrid w:linePitch="360"/>
        </w:sectPr>
      </w:pPr>
      <w:r w:rsidRPr="00DA270C">
        <w:rPr>
          <w:rFonts w:eastAsia="Times New Roman" w:cstheme="minorHAnsi"/>
          <w:sz w:val="14"/>
          <w:szCs w:val="14"/>
          <w:lang w:eastAsia="ar-SA"/>
        </w:rPr>
        <w:t>(A) m</w:t>
      </w:r>
      <w:r w:rsidR="00771497" w:rsidRPr="00DA270C">
        <w:rPr>
          <w:rFonts w:eastAsia="Times New Roman" w:cstheme="minorHAnsi"/>
          <w:sz w:val="14"/>
          <w:szCs w:val="14"/>
          <w:lang w:eastAsia="ar-SA"/>
        </w:rPr>
        <w:t>etoda akredytowana, (Z) metoda zatwierdzona przez Państwowego Powiatowego Inspektora Sanitarneg</w:t>
      </w:r>
      <w:r w:rsidR="00CE1B87" w:rsidRPr="00DA270C">
        <w:rPr>
          <w:rFonts w:eastAsia="Times New Roman" w:cstheme="minorHAnsi"/>
          <w:sz w:val="14"/>
          <w:szCs w:val="14"/>
          <w:lang w:eastAsia="ar-SA"/>
        </w:rPr>
        <w:t>o</w:t>
      </w:r>
      <w:r w:rsidR="002263E7" w:rsidRPr="00DA270C">
        <w:rPr>
          <w:rFonts w:eastAsia="Times New Roman" w:cstheme="minorHAnsi"/>
          <w:sz w:val="14"/>
          <w:szCs w:val="14"/>
          <w:lang w:eastAsia="ar-SA"/>
        </w:rPr>
        <w:t>/ metoda wpisana do ewidencji laboratoriów badających wodę prowadzoną przez Głównego Inspektora Sanitarnego ( wybrać właściwe)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791"/>
        <w:gridCol w:w="2063"/>
        <w:gridCol w:w="2976"/>
      </w:tblGrid>
      <w:tr w:rsidR="00DA270C" w:rsidRPr="00DA270C" w14:paraId="6D83FE5E" w14:textId="77777777" w:rsidTr="003126E9">
        <w:trPr>
          <w:trHeight w:val="397"/>
        </w:trPr>
        <w:tc>
          <w:tcPr>
            <w:tcW w:w="10065" w:type="dxa"/>
            <w:gridSpan w:val="4"/>
          </w:tcPr>
          <w:p w14:paraId="164B9AF2" w14:textId="77777777" w:rsidR="00771497" w:rsidRPr="00DA270C" w:rsidRDefault="00771497" w:rsidP="003126E9">
            <w:pPr>
              <w:suppressAutoHyphens/>
              <w:spacing w:before="60"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eastAsia="ar-SA"/>
              </w:rPr>
            </w:pPr>
            <w:r w:rsidRPr="00DA270C">
              <w:rPr>
                <w:b/>
                <w:bCs/>
              </w:rPr>
              <w:lastRenderedPageBreak/>
              <w:t>Termin realizacji zlecenia:</w:t>
            </w:r>
          </w:p>
        </w:tc>
      </w:tr>
      <w:tr w:rsidR="00DA270C" w:rsidRPr="00DA270C" w14:paraId="25B1A1A4" w14:textId="77777777" w:rsidTr="003126E9">
        <w:trPr>
          <w:trHeight w:val="3622"/>
        </w:trPr>
        <w:tc>
          <w:tcPr>
            <w:tcW w:w="10065" w:type="dxa"/>
            <w:gridSpan w:val="4"/>
            <w:vAlign w:val="center"/>
          </w:tcPr>
          <w:p w14:paraId="7BC24EC9" w14:textId="77777777" w:rsidR="00771497" w:rsidRPr="00DA270C" w:rsidRDefault="00771497" w:rsidP="00212F87">
            <w:pPr>
              <w:suppressAutoHyphens/>
              <w:spacing w:before="60"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Podpisując niniejsze zlecenie Zleceniodawca oświadcza, że:</w:t>
            </w:r>
          </w:p>
          <w:p w14:paraId="685571EC" w14:textId="49F19DB9" w:rsidR="00771497" w:rsidRPr="00DA270C" w:rsidRDefault="00771497" w:rsidP="00212F87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Akceptuje proponowane przez Laboratorium metody badań i warunki zlecenia</w:t>
            </w:r>
            <w:r w:rsidR="004F1117" w:rsidRPr="00DA270C">
              <w:rPr>
                <w:rFonts w:eastAsia="Calibri" w:cstheme="minorHAnsi"/>
                <w:sz w:val="18"/>
                <w:szCs w:val="18"/>
                <w:lang w:eastAsia="ar-SA"/>
              </w:rPr>
              <w:t>.</w:t>
            </w:r>
          </w:p>
          <w:p w14:paraId="31006325" w14:textId="13045579" w:rsidR="00771497" w:rsidRPr="00DA270C" w:rsidRDefault="00771497" w:rsidP="00212F87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bCs/>
                <w:sz w:val="18"/>
                <w:szCs w:val="18"/>
                <w:lang w:eastAsia="ar-SA"/>
              </w:rPr>
              <w:t xml:space="preserve">Został poinformowany o tym, że proces pobierania może mieć wpływ na wynik badania oraz zapoznał się z wytycznymi dotyczącymi pobrania próbek oraz ich transportowania, zgodnymi z normą: </w:t>
            </w:r>
            <w:r w:rsidRPr="00DA270C">
              <w:rPr>
                <w:rFonts w:ascii="Calibri" w:hAnsi="Calibri" w:cs="Calibri"/>
                <w:bCs/>
                <w:sz w:val="18"/>
                <w:szCs w:val="18"/>
              </w:rPr>
              <w:t>PN-ISO 5667-5:2017-10/PN-EN ISO 19458:2007</w:t>
            </w:r>
            <w:r w:rsidR="004F1117" w:rsidRPr="00DA270C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76E8584E" w14:textId="113FDFF6" w:rsidR="00771497" w:rsidRPr="00DA270C" w:rsidRDefault="00771497" w:rsidP="00212F87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Został poinformowany o braku możliwości powtórzenia badań ze względu na nietrwałość próbek</w:t>
            </w:r>
            <w:r w:rsidR="004F1117" w:rsidRPr="00DA270C">
              <w:rPr>
                <w:rFonts w:eastAsia="Calibri" w:cstheme="minorHAnsi"/>
                <w:sz w:val="18"/>
                <w:szCs w:val="18"/>
                <w:lang w:eastAsia="ar-SA"/>
              </w:rPr>
              <w:t>.</w:t>
            </w:r>
          </w:p>
          <w:p w14:paraId="1D088E03" w14:textId="77777777" w:rsidR="007947F1" w:rsidRPr="00DA270C" w:rsidRDefault="007947F1" w:rsidP="00212F87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Został poinformowany o możliwości złożenia skargi.</w:t>
            </w:r>
          </w:p>
          <w:p w14:paraId="6C3CDB5C" w14:textId="629798BB" w:rsidR="007947F1" w:rsidRPr="00DA270C" w:rsidRDefault="007947F1" w:rsidP="00212F87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Został poinformowany, że rezultaty badań spoza zakresu pomiarowego danej metody będą przedstawiane w sprawozdaniu z badań w formie „&lt; lub &gt; y jednostka miary”, w powiązaniu z informacją:  „(y ± U) jednostka miary”, gdzie y-dolna lub górna granica zakresu pomiarowego metody, U-rozszerzona niepewność pomiaru odpowiednio dolnej lub górnej granicy zakresu pomiarowego metody. </w:t>
            </w:r>
          </w:p>
          <w:p w14:paraId="38F6A8DC" w14:textId="792BF046" w:rsidR="007947F1" w:rsidRPr="00DA270C" w:rsidRDefault="007947F1" w:rsidP="00212F87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Akceptuje, że w sytuacji opisanej powyżej, w momencie, gdy laboratorium jest zobowiązane do przedstawienia stwierdzenia zgodności  wyniku badania z wymaganiem/specyfikacją, stwierdzenie zgodności zostanie wydane w ramach opinii i interpretacji. </w:t>
            </w:r>
            <w:r w:rsidR="004642F2" w:rsidRPr="00DA270C">
              <w:rPr>
                <w:rFonts w:eastAsia="Calibri" w:cstheme="minorHAnsi"/>
                <w:sz w:val="18"/>
                <w:szCs w:val="18"/>
                <w:lang w:eastAsia="ar-SA"/>
              </w:rPr>
              <w:t>Opinie i interpretacje nie są akredytowane przez PCA.</w:t>
            </w:r>
          </w:p>
          <w:p w14:paraId="5A7FA753" w14:textId="00A70243" w:rsidR="007947F1" w:rsidRPr="00DA270C" w:rsidRDefault="007947F1" w:rsidP="00212F87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Akceptuje, że Laboratorium podaje niepewność pomiaru zawsze gdy jest to istotne dla ważności lub zastosowania wyników badań oraz gdy niepewność pomiaru wpływa na zgodność z wyspecyfikowaną granicą, a także gdy wynika to z ustaleń z Klientem.</w:t>
            </w:r>
          </w:p>
          <w:p w14:paraId="46581F68" w14:textId="1B449885" w:rsidR="001A17DC" w:rsidRPr="00DA270C" w:rsidRDefault="001A17DC" w:rsidP="00212F87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Został poinformowany i akceptuje, że w przypadku monitoringu zgodności i stwierdzenia przekroczeń parametrów w punkcie zgodności, Laboratorium jest zobowiązane – zgodnie z ustawą z dnia 13 marca 2026 r. (Dz.U. z 2026 r. poz. 605) – do przekazania informacji właściwemu Państwowemu Inspektorowi Sanitarnemu.</w:t>
            </w:r>
          </w:p>
          <w:p w14:paraId="4A90AEAF" w14:textId="61B73640" w:rsidR="00771497" w:rsidRPr="00DA270C" w:rsidRDefault="00771497" w:rsidP="00212F87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Uiści wynagrodzenie za usługę w wysokości </w:t>
            </w:r>
            <w:r w:rsidR="00161F06" w:rsidRPr="00DA270C">
              <w:rPr>
                <w:rFonts w:eastAsia="Calibri" w:cstheme="minorHAnsi"/>
                <w:b/>
                <w:bCs/>
                <w:sz w:val="20"/>
                <w:szCs w:val="20"/>
                <w:lang w:eastAsia="ar-SA"/>
              </w:rPr>
              <w:t>___________________</w:t>
            </w:r>
          </w:p>
          <w:p w14:paraId="2B8A3D47" w14:textId="77777777" w:rsidR="00771497" w:rsidRPr="00DA270C" w:rsidRDefault="00771497" w:rsidP="00212F87">
            <w:pPr>
              <w:suppressAutoHyphens/>
              <w:spacing w:after="0" w:line="240" w:lineRule="auto"/>
              <w:contextualSpacing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Podpisując niniejsze zlecenie Zleceniobiorca oświadcza, że:</w:t>
            </w:r>
          </w:p>
          <w:p w14:paraId="2D2270D0" w14:textId="220E6B4E" w:rsidR="00771497" w:rsidRPr="00DA270C" w:rsidRDefault="00771497" w:rsidP="00212F87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W przypadku pobrania i transportu próbki przez Klienta, Laboratorium nie ponosi odpowiedzialności za jakość próbki wynikającą ze sposobu pobrania i transportowania próbki, a informacje dotyczące pobrania tej próbki zostają uzupełnione według oświadczenia Klienta.</w:t>
            </w:r>
          </w:p>
          <w:p w14:paraId="1E375433" w14:textId="69DD6641" w:rsidR="007947F1" w:rsidRPr="00DA270C" w:rsidRDefault="007947F1" w:rsidP="00212F87">
            <w:pPr>
              <w:pStyle w:val="Akapitzlist"/>
              <w:numPr>
                <w:ilvl w:val="0"/>
                <w:numId w:val="2"/>
              </w:numPr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Laboratorium jest odpowiedzialne za zarządzanie wszystkimi informacjami uzyskanymi lub wytworzonymi podczas realizacji działalności laboratoryjnej. Laboratorium nie udostępnia informacji publicznie, chyba, że z ustaleń z Klientem wynika inaczej, wszystkie inne informacje są uznawane za informacje zastrzeżone i są chronione.    </w:t>
            </w:r>
          </w:p>
          <w:p w14:paraId="1D4EB9E6" w14:textId="77777777" w:rsidR="00771497" w:rsidRPr="00DA270C" w:rsidRDefault="00771497" w:rsidP="00212F87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Istnieje możliwości uczestnictwa Klienta w badaniach w charakterze obserwatora. </w:t>
            </w:r>
          </w:p>
          <w:p w14:paraId="1F32290A" w14:textId="77777777" w:rsidR="00DE72DD" w:rsidRPr="00DA270C" w:rsidRDefault="00DE72DD" w:rsidP="00DE72DD">
            <w:pPr>
              <w:pStyle w:val="Akapitzlist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W przypadku wystąpienia konieczności podzlecenia badań, Zleceniodawca zostanie o tym poinformowany, a zewnętrzna usługa badań zostanie zrealizowana tylko za jego zgodą.</w:t>
            </w:r>
          </w:p>
          <w:p w14:paraId="27E7D730" w14:textId="77777777" w:rsidR="00771497" w:rsidRPr="00DA270C" w:rsidRDefault="00771497" w:rsidP="00212F8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Klient ma prawo monitorować postęp zleconych przez niego prac na każdym etapie realizacji zlecenia.</w:t>
            </w:r>
          </w:p>
          <w:p w14:paraId="04370ADB" w14:textId="77777777" w:rsidR="00771497" w:rsidRPr="00DA270C" w:rsidRDefault="00771497" w:rsidP="00212F8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Laboratorium deklaruje zapewnienie bezstronności, poufności oraz ochronę praw własności Klienta.</w:t>
            </w:r>
          </w:p>
          <w:p w14:paraId="4E70F4B2" w14:textId="77777777" w:rsidR="00771497" w:rsidRPr="00DA270C" w:rsidRDefault="00771497" w:rsidP="00212F8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W przypadku wartości granicznych zawsze podawana jest niepewność pomiaru (jeśli jest oszacowana).</w:t>
            </w:r>
          </w:p>
          <w:p w14:paraId="4EA832CC" w14:textId="5E683DD5" w:rsidR="00DE72DD" w:rsidRPr="00DA270C" w:rsidRDefault="00DE72DD" w:rsidP="00212F8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>Laboratorium nie zwraca Klientom pozostałości próbek. Po wykonanych badaniach, pozostałości próbek są likwidowane, poprzez wylanie do urządzeń sanitarnych w laboratorium.</w:t>
            </w:r>
          </w:p>
        </w:tc>
      </w:tr>
      <w:tr w:rsidR="00DA270C" w:rsidRPr="00DA270C" w14:paraId="6387BCA5" w14:textId="77777777" w:rsidTr="00FE2D78">
        <w:trPr>
          <w:trHeight w:val="781"/>
        </w:trPr>
        <w:tc>
          <w:tcPr>
            <w:tcW w:w="10065" w:type="dxa"/>
            <w:gridSpan w:val="4"/>
          </w:tcPr>
          <w:p w14:paraId="2A92C8C7" w14:textId="7BE4369C" w:rsidR="00771497" w:rsidRPr="00DA270C" w:rsidRDefault="00771497" w:rsidP="003126E9">
            <w:pPr>
              <w:suppressAutoHyphens/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DA270C">
              <w:rPr>
                <w:rFonts w:eastAsia="Calibri" w:cstheme="minorHAnsi"/>
                <w:sz w:val="18"/>
                <w:szCs w:val="18"/>
                <w:lang w:eastAsia="ar-SA"/>
              </w:rPr>
              <w:t xml:space="preserve">Uwagi: </w:t>
            </w:r>
          </w:p>
          <w:p w14:paraId="5C2D369C" w14:textId="77777777" w:rsidR="00771497" w:rsidRPr="00DA270C" w:rsidRDefault="00771497" w:rsidP="003126E9">
            <w:pPr>
              <w:suppressAutoHyphens/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  <w:lang w:eastAsia="ar-SA"/>
              </w:rPr>
            </w:pPr>
          </w:p>
          <w:p w14:paraId="4D94E0FA" w14:textId="77777777" w:rsidR="00771497" w:rsidRPr="00DA270C" w:rsidRDefault="00771497" w:rsidP="003126E9">
            <w:pPr>
              <w:suppressAutoHyphens/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  <w:lang w:eastAsia="ar-SA"/>
              </w:rPr>
            </w:pPr>
          </w:p>
        </w:tc>
      </w:tr>
      <w:tr w:rsidR="00DA270C" w:rsidRPr="00DA270C" w14:paraId="637E6E7E" w14:textId="77777777" w:rsidTr="00212F87">
        <w:trPr>
          <w:trHeight w:val="620"/>
        </w:trPr>
        <w:tc>
          <w:tcPr>
            <w:tcW w:w="2235" w:type="dxa"/>
            <w:shd w:val="clear" w:color="auto" w:fill="D9D9D9"/>
            <w:vAlign w:val="center"/>
          </w:tcPr>
          <w:p w14:paraId="695D005F" w14:textId="77777777" w:rsidR="00771497" w:rsidRPr="00DA270C" w:rsidRDefault="00771497" w:rsidP="003126E9">
            <w:pPr>
              <w:suppressAutoHyphens/>
              <w:spacing w:after="0" w:line="240" w:lineRule="auto"/>
              <w:rPr>
                <w:rFonts w:eastAsia="Calibri" w:cstheme="minorHAnsi"/>
                <w:b/>
                <w:lang w:eastAsia="ar-SA"/>
              </w:rPr>
            </w:pPr>
            <w:r w:rsidRPr="00DA270C">
              <w:rPr>
                <w:rFonts w:eastAsia="Calibri" w:cstheme="minorHAnsi"/>
                <w:b/>
                <w:lang w:eastAsia="ar-SA"/>
              </w:rPr>
              <w:t>Podpis Zleceniodawcy:</w:t>
            </w:r>
          </w:p>
        </w:tc>
        <w:tc>
          <w:tcPr>
            <w:tcW w:w="2791" w:type="dxa"/>
            <w:vAlign w:val="center"/>
          </w:tcPr>
          <w:p w14:paraId="2FE43513" w14:textId="77777777" w:rsidR="00771497" w:rsidRPr="00DA270C" w:rsidRDefault="00771497" w:rsidP="003126E9">
            <w:pPr>
              <w:suppressAutoHyphens/>
              <w:spacing w:after="0" w:line="240" w:lineRule="auto"/>
              <w:rPr>
                <w:rFonts w:eastAsia="Calibri" w:cstheme="minorHAnsi"/>
                <w:b/>
                <w:lang w:eastAsia="ar-SA"/>
              </w:rPr>
            </w:pPr>
          </w:p>
        </w:tc>
        <w:tc>
          <w:tcPr>
            <w:tcW w:w="2063" w:type="dxa"/>
            <w:shd w:val="clear" w:color="auto" w:fill="D9D9D9"/>
            <w:vAlign w:val="center"/>
          </w:tcPr>
          <w:p w14:paraId="60D4D758" w14:textId="77777777" w:rsidR="00771497" w:rsidRPr="00DA270C" w:rsidRDefault="00771497" w:rsidP="003126E9">
            <w:pPr>
              <w:suppressAutoHyphens/>
              <w:spacing w:after="0" w:line="240" w:lineRule="auto"/>
              <w:rPr>
                <w:rFonts w:eastAsia="Calibri" w:cstheme="minorHAnsi"/>
                <w:b/>
                <w:lang w:eastAsia="ar-SA"/>
              </w:rPr>
            </w:pPr>
            <w:r w:rsidRPr="00DA270C">
              <w:rPr>
                <w:rFonts w:eastAsia="Calibri" w:cstheme="minorHAnsi"/>
                <w:b/>
                <w:lang w:eastAsia="ar-SA"/>
              </w:rPr>
              <w:t>Podpis Zleceniobiorcy:</w:t>
            </w:r>
          </w:p>
        </w:tc>
        <w:tc>
          <w:tcPr>
            <w:tcW w:w="2976" w:type="dxa"/>
            <w:vAlign w:val="center"/>
          </w:tcPr>
          <w:p w14:paraId="605622B5" w14:textId="77777777" w:rsidR="00771497" w:rsidRPr="00DA270C" w:rsidRDefault="00771497" w:rsidP="003126E9">
            <w:pPr>
              <w:suppressAutoHyphens/>
              <w:spacing w:after="0" w:line="240" w:lineRule="auto"/>
              <w:rPr>
                <w:rFonts w:eastAsia="Calibri" w:cstheme="minorHAnsi"/>
                <w:b/>
                <w:lang w:eastAsia="ar-SA"/>
              </w:rPr>
            </w:pPr>
          </w:p>
        </w:tc>
      </w:tr>
    </w:tbl>
    <w:p w14:paraId="38515494" w14:textId="77777777" w:rsidR="00DE72DD" w:rsidRPr="00DA270C" w:rsidRDefault="00DE72DD" w:rsidP="00771497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101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3"/>
        <w:gridCol w:w="4838"/>
      </w:tblGrid>
      <w:tr w:rsidR="00DA270C" w:rsidRPr="00DA270C" w14:paraId="1F40165D" w14:textId="77777777" w:rsidTr="003126E9">
        <w:trPr>
          <w:trHeight w:hRule="exact" w:val="363"/>
        </w:trPr>
        <w:tc>
          <w:tcPr>
            <w:tcW w:w="101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1E5F7" w14:textId="5AF32B39" w:rsidR="00DE72DD" w:rsidRPr="00DA270C" w:rsidRDefault="00771497" w:rsidP="00DE72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A270C">
              <w:rPr>
                <w:rFonts w:eastAsia="Times New Roman" w:cstheme="minorHAnsi"/>
                <w:b/>
                <w:bCs/>
                <w:lang w:eastAsia="pl-PL"/>
              </w:rPr>
              <w:t>Zmiany do zlecenia</w:t>
            </w:r>
          </w:p>
        </w:tc>
      </w:tr>
      <w:tr w:rsidR="00DA270C" w:rsidRPr="00DA270C" w14:paraId="276A4255" w14:textId="77777777" w:rsidTr="00FE2D78">
        <w:trPr>
          <w:trHeight w:hRule="exact" w:val="1582"/>
        </w:trPr>
        <w:tc>
          <w:tcPr>
            <w:tcW w:w="5263" w:type="dxa"/>
            <w:tcBorders>
              <w:bottom w:val="single" w:sz="4" w:space="0" w:color="auto"/>
              <w:right w:val="nil"/>
            </w:tcBorders>
            <w:vAlign w:val="bottom"/>
          </w:tcPr>
          <w:p w14:paraId="78A6BB42" w14:textId="77777777" w:rsidR="00771497" w:rsidRPr="00DA270C" w:rsidRDefault="00771497" w:rsidP="003126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270C">
              <w:rPr>
                <w:rFonts w:eastAsia="Times New Roman" w:cstheme="minorHAnsi"/>
                <w:lang w:eastAsia="pl-PL"/>
              </w:rPr>
              <w:t>___________________________________</w:t>
            </w:r>
          </w:p>
          <w:p w14:paraId="2F6ACC23" w14:textId="77777777" w:rsidR="00771497" w:rsidRPr="00DA270C" w:rsidRDefault="00771497" w:rsidP="003126E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A270C">
              <w:rPr>
                <w:rFonts w:eastAsia="Times New Roman" w:cstheme="minorHAnsi"/>
                <w:sz w:val="16"/>
                <w:szCs w:val="16"/>
                <w:lang w:eastAsia="pl-PL"/>
              </w:rPr>
              <w:t>(data i podpis zleceniodawcy)</w:t>
            </w:r>
          </w:p>
        </w:tc>
        <w:tc>
          <w:tcPr>
            <w:tcW w:w="4838" w:type="dxa"/>
            <w:tcBorders>
              <w:left w:val="nil"/>
              <w:bottom w:val="single" w:sz="4" w:space="0" w:color="auto"/>
            </w:tcBorders>
            <w:vAlign w:val="bottom"/>
          </w:tcPr>
          <w:p w14:paraId="2F26299E" w14:textId="77777777" w:rsidR="00771497" w:rsidRPr="00DA270C" w:rsidRDefault="00771497" w:rsidP="003126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270C">
              <w:rPr>
                <w:rFonts w:eastAsia="Times New Roman" w:cstheme="minorHAnsi"/>
                <w:lang w:eastAsia="pl-PL"/>
              </w:rPr>
              <w:t>___________________________________</w:t>
            </w:r>
          </w:p>
          <w:p w14:paraId="66175023" w14:textId="77777777" w:rsidR="00771497" w:rsidRPr="00DA270C" w:rsidRDefault="00771497" w:rsidP="003126E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A270C">
              <w:rPr>
                <w:rFonts w:eastAsia="Times New Roman" w:cstheme="minorHAnsi"/>
                <w:sz w:val="16"/>
                <w:szCs w:val="16"/>
                <w:lang w:eastAsia="pl-PL"/>
              </w:rPr>
              <w:t>(data i podpis zleceniobiorcy)</w:t>
            </w:r>
          </w:p>
        </w:tc>
      </w:tr>
    </w:tbl>
    <w:p w14:paraId="1E0BA2FF" w14:textId="77777777" w:rsidR="00CE1B87" w:rsidRPr="00DA270C" w:rsidRDefault="00CE1B87" w:rsidP="00771497">
      <w:pPr>
        <w:sectPr w:rsidR="00CE1B87" w:rsidRPr="00DA270C" w:rsidSect="002F47D1">
          <w:headerReference w:type="default" r:id="rId9"/>
          <w:pgSz w:w="11906" w:h="16838"/>
          <w:pgMar w:top="1417" w:right="1417" w:bottom="1417" w:left="1417" w:header="708" w:footer="454" w:gutter="0"/>
          <w:cols w:space="708"/>
          <w:docGrid w:linePitch="360"/>
        </w:sectPr>
      </w:pPr>
    </w:p>
    <w:p w14:paraId="0BD40313" w14:textId="77777777" w:rsidR="00F72DD7" w:rsidRPr="00DA270C" w:rsidRDefault="00F72DD7" w:rsidP="00F72DD7">
      <w:pPr>
        <w:spacing w:after="0" w:line="240" w:lineRule="auto"/>
        <w:jc w:val="center"/>
        <w:rPr>
          <w:rFonts w:cstheme="minorHAnsi"/>
          <w:b/>
          <w:bCs/>
        </w:rPr>
      </w:pPr>
      <w:r w:rsidRPr="00DA270C">
        <w:rPr>
          <w:rFonts w:cstheme="minorHAnsi"/>
          <w:b/>
          <w:bCs/>
        </w:rPr>
        <w:lastRenderedPageBreak/>
        <w:t>OŚWIADCZENIE ODBIORCY USŁUG</w:t>
      </w:r>
    </w:p>
    <w:p w14:paraId="5F8698D0" w14:textId="77777777" w:rsidR="00F72DD7" w:rsidRPr="00DA270C" w:rsidRDefault="00F72DD7" w:rsidP="00F72DD7">
      <w:pPr>
        <w:spacing w:after="0" w:line="240" w:lineRule="auto"/>
        <w:jc w:val="center"/>
        <w:rPr>
          <w:rFonts w:cstheme="minorHAnsi"/>
          <w:b/>
          <w:bCs/>
        </w:rPr>
      </w:pPr>
      <w:r w:rsidRPr="00DA270C">
        <w:rPr>
          <w:rFonts w:cstheme="minorHAnsi"/>
          <w:b/>
          <w:bCs/>
        </w:rPr>
        <w:t xml:space="preserve">o zapoznaniu się z obowiązującymi w </w:t>
      </w:r>
      <w:proofErr w:type="spellStart"/>
      <w:r w:rsidRPr="00DA270C">
        <w:rPr>
          <w:rFonts w:cstheme="minorHAnsi"/>
          <w:b/>
          <w:bCs/>
        </w:rPr>
        <w:t>PWiK</w:t>
      </w:r>
      <w:proofErr w:type="spellEnd"/>
      <w:r w:rsidRPr="00DA270C">
        <w:rPr>
          <w:rFonts w:cstheme="minorHAnsi"/>
          <w:b/>
          <w:bCs/>
        </w:rPr>
        <w:t xml:space="preserve"> Sp. z o.o. w Wyszkowie</w:t>
      </w:r>
    </w:p>
    <w:p w14:paraId="49A14425" w14:textId="77777777" w:rsidR="00F72DD7" w:rsidRPr="00DA270C" w:rsidRDefault="00F72DD7" w:rsidP="00F72DD7">
      <w:pPr>
        <w:spacing w:after="0" w:line="240" w:lineRule="auto"/>
        <w:jc w:val="center"/>
        <w:rPr>
          <w:rFonts w:cstheme="minorHAnsi"/>
          <w:b/>
          <w:bCs/>
        </w:rPr>
      </w:pPr>
      <w:r w:rsidRPr="00DA270C">
        <w:rPr>
          <w:rFonts w:cstheme="minorHAnsi"/>
          <w:b/>
          <w:bCs/>
        </w:rPr>
        <w:t>zasadami dotyczącymi przetwarzania danych osobowych</w:t>
      </w:r>
    </w:p>
    <w:p w14:paraId="4AC01E73" w14:textId="77777777" w:rsidR="00F72DD7" w:rsidRPr="00DA270C" w:rsidRDefault="00F72DD7" w:rsidP="00F72DD7">
      <w:pPr>
        <w:spacing w:after="0" w:line="240" w:lineRule="auto"/>
        <w:jc w:val="center"/>
        <w:rPr>
          <w:rFonts w:cstheme="minorHAnsi"/>
        </w:rPr>
      </w:pPr>
    </w:p>
    <w:p w14:paraId="475D07E8" w14:textId="77777777" w:rsidR="00F72DD7" w:rsidRPr="00DA270C" w:rsidRDefault="00F72DD7" w:rsidP="00F72DD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A270C">
        <w:rPr>
          <w:rFonts w:cstheme="minorHAnsi"/>
          <w:sz w:val="20"/>
          <w:szCs w:val="20"/>
        </w:rPr>
        <w:t>Na podstawie art. 13 ust. 1 i 2 Rozporządzenia Parlamentu Europejskiego i Rady (UE) 2016/679 z dnia 27 kwietnia 2016 roku (Dziennik Urzędowy Unii Europejskiej nr L119 z dnia 4.05.2016), dalej Rozporządzenie, informuję że:</w:t>
      </w:r>
    </w:p>
    <w:p w14:paraId="570518DC" w14:textId="77777777" w:rsidR="00F72DD7" w:rsidRPr="00DA270C" w:rsidRDefault="00F72DD7" w:rsidP="00F72DD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A270C">
        <w:rPr>
          <w:rFonts w:cstheme="minorHAnsi"/>
          <w:sz w:val="20"/>
          <w:szCs w:val="20"/>
        </w:rPr>
        <w:t>1. Administratorem Pani/Pana danych osobowych, dalej Administrator, jest Przedsiębiorstwo Wodociągów i Kanalizacji Sp. z o.o. w Wyszkowie z siedzibą przy ulicy Komunalnej 1 w Wyszkowie (07-200), zwana dalej Spółką, reprezentowana przez Zarząd Spółki.</w:t>
      </w:r>
    </w:p>
    <w:p w14:paraId="799797FE" w14:textId="202D6D2C" w:rsidR="00F72DD7" w:rsidRPr="00DA270C" w:rsidRDefault="00F72DD7" w:rsidP="00F72DD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A270C">
        <w:rPr>
          <w:rFonts w:cstheme="minorHAnsi"/>
          <w:sz w:val="20"/>
          <w:szCs w:val="20"/>
        </w:rPr>
        <w:t>2. Funkcję Inspektora Ochrony Danych w Spółce pełni Pan</w:t>
      </w:r>
      <w:r w:rsidR="00F45CB6" w:rsidRPr="00DA270C">
        <w:rPr>
          <w:rFonts w:cstheme="minorHAnsi"/>
          <w:sz w:val="20"/>
          <w:szCs w:val="20"/>
        </w:rPr>
        <w:t>i</w:t>
      </w:r>
      <w:r w:rsidRPr="00DA270C">
        <w:rPr>
          <w:rFonts w:cstheme="minorHAnsi"/>
          <w:sz w:val="20"/>
          <w:szCs w:val="20"/>
        </w:rPr>
        <w:t xml:space="preserve"> </w:t>
      </w:r>
      <w:r w:rsidR="00F45CB6" w:rsidRPr="00DA270C">
        <w:rPr>
          <w:rFonts w:cstheme="minorHAnsi"/>
          <w:sz w:val="20"/>
          <w:szCs w:val="20"/>
        </w:rPr>
        <w:t>Marta Krajewska</w:t>
      </w:r>
      <w:r w:rsidRPr="00DA270C">
        <w:rPr>
          <w:rFonts w:cstheme="minorHAnsi"/>
          <w:sz w:val="20"/>
          <w:szCs w:val="20"/>
        </w:rPr>
        <w:t>, e-mail: iod@pwikwyszkow.pl</w:t>
      </w:r>
    </w:p>
    <w:p w14:paraId="47AEF6F1" w14:textId="77777777" w:rsidR="00F72DD7" w:rsidRPr="00DA270C" w:rsidRDefault="00F72DD7" w:rsidP="00F72DD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A270C">
        <w:rPr>
          <w:rFonts w:cstheme="minorHAnsi"/>
          <w:sz w:val="20"/>
          <w:szCs w:val="20"/>
        </w:rPr>
        <w:t>3. Pani/Pana dane osobowe przetwarzane i przechowywane będą przez Spółkę w celu niezbędnym do realizacji umowy i jej zadań statutowych i nie będą udostępniane innym podmiotom i instytucjom z wyjątkiem uprawnionym na podstawie przepisów prawa oraz tym, z którymi Spółka zawarła umowę powierzenia przetwarzania danych zgodnie z art. 28 Rozporządzenia.</w:t>
      </w:r>
    </w:p>
    <w:p w14:paraId="1E444535" w14:textId="77777777" w:rsidR="00F72DD7" w:rsidRPr="00DA270C" w:rsidRDefault="00F72DD7" w:rsidP="00F72DD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A270C">
        <w:rPr>
          <w:rFonts w:cstheme="minorHAnsi"/>
          <w:sz w:val="20"/>
          <w:szCs w:val="20"/>
        </w:rPr>
        <w:t>4. Spółka gromadzi i przetwarza tylko te dane osobowe, które są niezbędne dla zawarcia umowy lub realizacji zadań Spółki wynikających z przepisów prawa, w tym z obowiązującego w gminach, na terenie których Spółka wykonuje ich zadania własne, Regulaminu dostarczania wody i odprowadzania ścieków.</w:t>
      </w:r>
    </w:p>
    <w:p w14:paraId="3C1FCAEF" w14:textId="77777777" w:rsidR="00F72DD7" w:rsidRPr="00DA270C" w:rsidRDefault="00F72DD7" w:rsidP="00F72DD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A270C">
        <w:rPr>
          <w:rFonts w:cstheme="minorHAnsi"/>
          <w:sz w:val="20"/>
          <w:szCs w:val="20"/>
        </w:rPr>
        <w:t>5. Podanie danych osobowych jest dobrowolne jednak niezbędne do zawarcia umowy lub realizacji zadań Spółki, o których mowa w pkt 4. Nie podanie danych osobowych skutkuje brakiem możliwości zawarcia umowy ze Spółką i wykonania jej zadań.</w:t>
      </w:r>
    </w:p>
    <w:p w14:paraId="2AB91402" w14:textId="77777777" w:rsidR="00F72DD7" w:rsidRPr="00DA270C" w:rsidRDefault="00F72DD7" w:rsidP="00F72DD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A270C">
        <w:rPr>
          <w:rFonts w:cstheme="minorHAnsi"/>
          <w:sz w:val="20"/>
          <w:szCs w:val="20"/>
        </w:rPr>
        <w:t>6. Posiada Pani/Pan prawo do:</w:t>
      </w:r>
    </w:p>
    <w:p w14:paraId="19415AC2" w14:textId="77777777" w:rsidR="00F72DD7" w:rsidRPr="00DA270C" w:rsidRDefault="00F72DD7" w:rsidP="00F72DD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A270C">
        <w:rPr>
          <w:rFonts w:cstheme="minorHAnsi"/>
          <w:sz w:val="20"/>
          <w:szCs w:val="20"/>
        </w:rPr>
        <w:t>▪ dostępu do treści przekazanych Spółce swoich danych osobowych oraz do ich sprostowania, usunięcia lub ograniczenia ich przetwarzania, a także do zażądania zaprzestania ich przetwarzania i przenoszenia,</w:t>
      </w:r>
    </w:p>
    <w:p w14:paraId="7B4389A2" w14:textId="77777777" w:rsidR="00F72DD7" w:rsidRPr="00DA270C" w:rsidRDefault="00F72DD7" w:rsidP="00F72DD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A270C">
        <w:rPr>
          <w:rFonts w:cstheme="minorHAnsi"/>
          <w:sz w:val="20"/>
          <w:szCs w:val="20"/>
        </w:rPr>
        <w:t>▪ wniesienia sprzeciwu w związku z przetwarzaniem danych osobowych przez Spółkę w celach marketingowych lub gdy ta przekaże Pani/Pana dane osobowe innemu Administratorowi danych,</w:t>
      </w:r>
    </w:p>
    <w:p w14:paraId="6903FECA" w14:textId="77777777" w:rsidR="00F72DD7" w:rsidRPr="00DA270C" w:rsidRDefault="00F72DD7" w:rsidP="00F72DD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A270C">
        <w:rPr>
          <w:rFonts w:cstheme="minorHAnsi"/>
          <w:sz w:val="20"/>
          <w:szCs w:val="20"/>
        </w:rPr>
        <w:t>▪ wniesienia, zgodnie z art. 77 Rozporządzenia, skargi do organu nadzorczego jeżeli, uzna Pani/Pan, że przetwarzanie danych osobowych je narusza,</w:t>
      </w:r>
    </w:p>
    <w:p w14:paraId="59527DCC" w14:textId="77777777" w:rsidR="00F72DD7" w:rsidRPr="00DA270C" w:rsidRDefault="00F72DD7" w:rsidP="00F72DD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A270C">
        <w:rPr>
          <w:rFonts w:cstheme="minorHAnsi"/>
          <w:sz w:val="20"/>
          <w:szCs w:val="20"/>
        </w:rPr>
        <w:t>▪ skutecznego, zgodnie z art. 79 Rozporządzenia, środka ochrony prawnej przed sądem przeciwko Spółce lub przeciwko podmiotowi przetwarzającemu Pani/pana dane osobowe.</w:t>
      </w:r>
    </w:p>
    <w:p w14:paraId="4CB0E2F6" w14:textId="77777777" w:rsidR="00F72DD7" w:rsidRPr="00DA270C" w:rsidRDefault="00F72DD7" w:rsidP="00F72DD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A270C">
        <w:rPr>
          <w:rFonts w:cstheme="minorHAnsi"/>
          <w:sz w:val="20"/>
          <w:szCs w:val="20"/>
        </w:rPr>
        <w:t>7. Pani/Pana dane osobowe przekazane Spółce będą przetwarzane wyłącznie w przypadkach określonych w art. 6 ust. 1 pkt a), b), c), f) Rozporządzenia.</w:t>
      </w:r>
    </w:p>
    <w:p w14:paraId="38FFC7C4" w14:textId="77777777" w:rsidR="00F72DD7" w:rsidRPr="00DA270C" w:rsidRDefault="00F72DD7" w:rsidP="00F72DD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A270C">
        <w:rPr>
          <w:rFonts w:cstheme="minorHAnsi"/>
          <w:sz w:val="20"/>
          <w:szCs w:val="20"/>
        </w:rPr>
        <w:t>8. Dane udostępniane przez Panią/Pana nie będą podlegały profilowaniu. Spółka nie będzie ich przekazywać, ani też nie ma takiego zamiaru, do państwa trzeciego lub organizacji międzynarodowej.</w:t>
      </w:r>
    </w:p>
    <w:p w14:paraId="479F8038" w14:textId="77777777" w:rsidR="00F72DD7" w:rsidRPr="00DA270C" w:rsidRDefault="00F72DD7" w:rsidP="00F72DD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A270C">
        <w:rPr>
          <w:rFonts w:cstheme="minorHAnsi"/>
          <w:sz w:val="20"/>
          <w:szCs w:val="20"/>
        </w:rPr>
        <w:t xml:space="preserve">Przyjmując powyższe informacje oświadczam, iż wyrażam zgodę na przetwarzanie, na zasadach tam określonych, moich danych osobowych dla potrzeb działalności </w:t>
      </w:r>
      <w:proofErr w:type="spellStart"/>
      <w:r w:rsidRPr="00DA270C">
        <w:rPr>
          <w:rFonts w:cstheme="minorHAnsi"/>
          <w:sz w:val="20"/>
          <w:szCs w:val="20"/>
        </w:rPr>
        <w:t>PWiK</w:t>
      </w:r>
      <w:proofErr w:type="spellEnd"/>
      <w:r w:rsidRPr="00DA270C">
        <w:rPr>
          <w:rFonts w:cstheme="minorHAnsi"/>
          <w:sz w:val="20"/>
          <w:szCs w:val="20"/>
        </w:rPr>
        <w:t xml:space="preserve"> Sp. z o.o. w Wyszkowie.</w:t>
      </w:r>
    </w:p>
    <w:p w14:paraId="4D06D243" w14:textId="77777777" w:rsidR="00F72DD7" w:rsidRPr="00DA270C" w:rsidRDefault="00F72DD7" w:rsidP="00F72DD7">
      <w:pPr>
        <w:spacing w:before="240" w:after="0" w:line="240" w:lineRule="auto"/>
        <w:rPr>
          <w:rFonts w:cstheme="minorHAnsi"/>
          <w:sz w:val="20"/>
          <w:szCs w:val="20"/>
        </w:rPr>
      </w:pPr>
    </w:p>
    <w:p w14:paraId="19BD4017" w14:textId="77777777" w:rsidR="00F72DD7" w:rsidRPr="00DA270C" w:rsidRDefault="00F72DD7" w:rsidP="00F72DD7">
      <w:pPr>
        <w:spacing w:before="240" w:after="0" w:line="240" w:lineRule="auto"/>
        <w:rPr>
          <w:rFonts w:cstheme="minorHAnsi"/>
          <w:sz w:val="20"/>
          <w:szCs w:val="20"/>
        </w:rPr>
      </w:pPr>
      <w:r w:rsidRPr="00DA270C">
        <w:rPr>
          <w:rFonts w:cstheme="minorHAnsi"/>
          <w:sz w:val="20"/>
          <w:szCs w:val="20"/>
        </w:rPr>
        <w:t>…………………………………………………………..                                                        …………………………………………………………</w:t>
      </w:r>
    </w:p>
    <w:p w14:paraId="0C506D7A" w14:textId="77777777" w:rsidR="00F72DD7" w:rsidRPr="00DA270C" w:rsidRDefault="00F72DD7" w:rsidP="00F72DD7">
      <w:pPr>
        <w:spacing w:after="0" w:line="240" w:lineRule="auto"/>
        <w:rPr>
          <w:rFonts w:cstheme="minorHAnsi"/>
          <w:sz w:val="20"/>
          <w:szCs w:val="20"/>
        </w:rPr>
      </w:pPr>
      <w:r w:rsidRPr="00DA270C">
        <w:rPr>
          <w:rFonts w:cstheme="minorHAnsi"/>
          <w:sz w:val="20"/>
          <w:szCs w:val="20"/>
        </w:rPr>
        <w:t>Imię i nazwisko składającego oświadczenie                                                Potwierdzam własnoręcznym podpisem</w:t>
      </w:r>
    </w:p>
    <w:p w14:paraId="0484A0DD" w14:textId="77777777" w:rsidR="00F72DD7" w:rsidRPr="00DA270C" w:rsidRDefault="00F72DD7" w:rsidP="00F72DD7">
      <w:pPr>
        <w:spacing w:after="0" w:line="240" w:lineRule="auto"/>
        <w:rPr>
          <w:rFonts w:cstheme="minorHAnsi"/>
          <w:sz w:val="20"/>
          <w:szCs w:val="20"/>
        </w:rPr>
      </w:pPr>
      <w:r w:rsidRPr="00DA270C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powyższe oświadczenie </w:t>
      </w:r>
    </w:p>
    <w:p w14:paraId="6F1BF2F5" w14:textId="77777777" w:rsidR="00F72DD7" w:rsidRPr="00DA270C" w:rsidRDefault="00F72DD7" w:rsidP="00F72DD7">
      <w:pPr>
        <w:spacing w:before="240" w:after="0" w:line="240" w:lineRule="auto"/>
        <w:rPr>
          <w:rFonts w:cstheme="minorHAnsi"/>
          <w:sz w:val="20"/>
          <w:szCs w:val="20"/>
        </w:rPr>
      </w:pPr>
    </w:p>
    <w:p w14:paraId="1E449572" w14:textId="77777777" w:rsidR="00F72DD7" w:rsidRPr="00DA270C" w:rsidRDefault="00F72DD7" w:rsidP="00F72DD7">
      <w:pPr>
        <w:spacing w:after="0"/>
        <w:ind w:left="720"/>
        <w:contextualSpacing/>
        <w:jc w:val="right"/>
        <w:rPr>
          <w:rFonts w:cstheme="minorHAnsi"/>
          <w:sz w:val="20"/>
          <w:szCs w:val="20"/>
        </w:rPr>
      </w:pPr>
      <w:r w:rsidRPr="00DA270C">
        <w:rPr>
          <w:rFonts w:cstheme="minorHAnsi"/>
          <w:sz w:val="20"/>
          <w:szCs w:val="20"/>
        </w:rPr>
        <w:t xml:space="preserve">              </w:t>
      </w:r>
    </w:p>
    <w:p w14:paraId="4825F461" w14:textId="77777777" w:rsidR="00F72DD7" w:rsidRPr="00DA270C" w:rsidRDefault="00F72DD7" w:rsidP="00F72DD7">
      <w:pPr>
        <w:ind w:left="720"/>
        <w:contextualSpacing/>
        <w:rPr>
          <w:rFonts w:cstheme="minorHAnsi"/>
          <w:sz w:val="20"/>
          <w:szCs w:val="20"/>
        </w:rPr>
      </w:pPr>
    </w:p>
    <w:p w14:paraId="731D0F64" w14:textId="77777777" w:rsidR="00F72DD7" w:rsidRPr="00DA270C" w:rsidRDefault="00F72DD7" w:rsidP="00F72DD7">
      <w:pPr>
        <w:ind w:left="720"/>
        <w:contextualSpacing/>
        <w:jc w:val="center"/>
        <w:rPr>
          <w:rFonts w:cstheme="minorHAnsi"/>
          <w:sz w:val="20"/>
          <w:szCs w:val="20"/>
        </w:rPr>
      </w:pPr>
      <w:r w:rsidRPr="00DA270C">
        <w:rPr>
          <w:rFonts w:cstheme="minorHAnsi"/>
          <w:sz w:val="20"/>
          <w:szCs w:val="20"/>
        </w:rPr>
        <w:t>……………………………………………………………………………….</w:t>
      </w:r>
    </w:p>
    <w:p w14:paraId="3CE46D95" w14:textId="77777777" w:rsidR="00F72DD7" w:rsidRPr="00DA270C" w:rsidRDefault="00F72DD7" w:rsidP="00F72DD7">
      <w:pPr>
        <w:ind w:left="720"/>
        <w:contextualSpacing/>
        <w:jc w:val="center"/>
      </w:pPr>
      <w:r w:rsidRPr="00DA270C">
        <w:rPr>
          <w:rFonts w:cstheme="minorHAnsi"/>
          <w:sz w:val="20"/>
          <w:szCs w:val="20"/>
        </w:rPr>
        <w:t>Pieczątka i podpis pracownika przyjmującego wniosek</w:t>
      </w:r>
    </w:p>
    <w:p w14:paraId="224CC985" w14:textId="77777777" w:rsidR="00F72DD7" w:rsidRPr="00DA270C" w:rsidRDefault="00F72DD7" w:rsidP="00F72DD7"/>
    <w:p w14:paraId="00CBC5DD" w14:textId="77777777" w:rsidR="00F72DD7" w:rsidRPr="00DA270C" w:rsidRDefault="00F72DD7" w:rsidP="00771497"/>
    <w:sectPr w:rsidR="00F72DD7" w:rsidRPr="00DA270C" w:rsidSect="002F47D1">
      <w:headerReference w:type="default" r:id="rId10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7D6D" w14:textId="77777777" w:rsidR="00592151" w:rsidRDefault="00592151" w:rsidP="00035458">
      <w:pPr>
        <w:spacing w:after="0" w:line="240" w:lineRule="auto"/>
      </w:pPr>
      <w:r>
        <w:separator/>
      </w:r>
    </w:p>
  </w:endnote>
  <w:endnote w:type="continuationSeparator" w:id="0">
    <w:p w14:paraId="06FB761D" w14:textId="77777777" w:rsidR="00592151" w:rsidRDefault="00592151" w:rsidP="00035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CCE57" w14:textId="77777777" w:rsidR="00592151" w:rsidRDefault="00592151" w:rsidP="00035458">
      <w:pPr>
        <w:spacing w:after="0" w:line="240" w:lineRule="auto"/>
      </w:pPr>
      <w:r>
        <w:separator/>
      </w:r>
    </w:p>
  </w:footnote>
  <w:footnote w:type="continuationSeparator" w:id="0">
    <w:p w14:paraId="482A4ED7" w14:textId="77777777" w:rsidR="00592151" w:rsidRDefault="00592151" w:rsidP="00035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121" w:type="dxa"/>
      <w:tblInd w:w="-487" w:type="dxa"/>
      <w:tblLook w:val="04A0" w:firstRow="1" w:lastRow="0" w:firstColumn="1" w:lastColumn="0" w:noHBand="0" w:noVBand="1"/>
    </w:tblPr>
    <w:tblGrid>
      <w:gridCol w:w="2676"/>
      <w:gridCol w:w="5036"/>
      <w:gridCol w:w="2409"/>
    </w:tblGrid>
    <w:tr w:rsidR="00035458" w14:paraId="727776A1" w14:textId="77777777" w:rsidTr="003126E9">
      <w:trPr>
        <w:trHeight w:val="346"/>
      </w:trPr>
      <w:tc>
        <w:tcPr>
          <w:tcW w:w="2676" w:type="dxa"/>
          <w:vMerge w:val="restart"/>
          <w:vAlign w:val="center"/>
        </w:tcPr>
        <w:p w14:paraId="008743FC" w14:textId="77777777" w:rsidR="00035458" w:rsidRDefault="00035458" w:rsidP="00035458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ADBC282" wp14:editId="1DA26BAB">
                <wp:extent cx="1228725" cy="819150"/>
                <wp:effectExtent l="0" t="0" r="9525" b="0"/>
                <wp:docPr id="386292916" name="Obraz 386292916" descr="PWiK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WiK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953" cy="819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6" w:type="dxa"/>
          <w:vMerge w:val="restart"/>
          <w:vAlign w:val="center"/>
        </w:tcPr>
        <w:p w14:paraId="6047CB53" w14:textId="77777777" w:rsidR="00035458" w:rsidRDefault="00035458" w:rsidP="00035458">
          <w:pPr>
            <w:pStyle w:val="Nagwek"/>
            <w:jc w:val="center"/>
            <w:rPr>
              <w:rFonts w:cstheme="minorHAnsi"/>
              <w:sz w:val="28"/>
              <w:szCs w:val="28"/>
            </w:rPr>
          </w:pPr>
          <w:r>
            <w:rPr>
              <w:rFonts w:cstheme="minorHAnsi"/>
              <w:sz w:val="28"/>
              <w:szCs w:val="28"/>
            </w:rPr>
            <w:t>Zlecenie nr ________</w:t>
          </w:r>
        </w:p>
        <w:p w14:paraId="3D501282" w14:textId="77777777" w:rsidR="00035458" w:rsidRPr="006D66DD" w:rsidRDefault="00035458" w:rsidP="00035458">
          <w:pPr>
            <w:pStyle w:val="Nagwek"/>
            <w:jc w:val="center"/>
            <w:rPr>
              <w:rFonts w:cstheme="minorHAnsi"/>
              <w:sz w:val="28"/>
              <w:szCs w:val="28"/>
            </w:rPr>
          </w:pPr>
          <w:r w:rsidRPr="00221B69">
            <w:rPr>
              <w:rFonts w:cstheme="minorHAnsi"/>
              <w:sz w:val="28"/>
              <w:szCs w:val="28"/>
            </w:rPr>
            <w:t>z dnia ________</w:t>
          </w:r>
        </w:p>
      </w:tc>
      <w:tc>
        <w:tcPr>
          <w:tcW w:w="2409" w:type="dxa"/>
          <w:vAlign w:val="center"/>
        </w:tcPr>
        <w:p w14:paraId="43E2E4FC" w14:textId="77777777" w:rsidR="00035458" w:rsidRPr="00C84C94" w:rsidRDefault="00035458" w:rsidP="00035458">
          <w:pPr>
            <w:pStyle w:val="Nagwek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Formularz F-02/PO-05</w:t>
          </w:r>
        </w:p>
      </w:tc>
    </w:tr>
    <w:tr w:rsidR="00035458" w14:paraId="5D0565ED" w14:textId="77777777" w:rsidTr="003126E9">
      <w:trPr>
        <w:trHeight w:val="346"/>
      </w:trPr>
      <w:tc>
        <w:tcPr>
          <w:tcW w:w="2676" w:type="dxa"/>
          <w:vMerge/>
        </w:tcPr>
        <w:p w14:paraId="6C0EEB95" w14:textId="77777777" w:rsidR="00035458" w:rsidRDefault="00035458" w:rsidP="00035458">
          <w:pPr>
            <w:pStyle w:val="Nagwek"/>
          </w:pPr>
        </w:p>
      </w:tc>
      <w:tc>
        <w:tcPr>
          <w:tcW w:w="5036" w:type="dxa"/>
          <w:vMerge/>
          <w:vAlign w:val="center"/>
        </w:tcPr>
        <w:p w14:paraId="13709EF4" w14:textId="77777777" w:rsidR="00035458" w:rsidRPr="00C84C94" w:rsidRDefault="00035458" w:rsidP="00035458">
          <w:pPr>
            <w:pStyle w:val="Nagwek"/>
            <w:jc w:val="center"/>
            <w:rPr>
              <w:rFonts w:cstheme="minorHAnsi"/>
              <w:sz w:val="24"/>
              <w:szCs w:val="24"/>
            </w:rPr>
          </w:pPr>
        </w:p>
      </w:tc>
      <w:tc>
        <w:tcPr>
          <w:tcW w:w="2409" w:type="dxa"/>
          <w:vAlign w:val="center"/>
        </w:tcPr>
        <w:p w14:paraId="271276AA" w14:textId="77777777" w:rsidR="008C33E2" w:rsidRPr="00DA270C" w:rsidRDefault="008C33E2" w:rsidP="008C33E2">
          <w:pPr>
            <w:pStyle w:val="Nagwek"/>
            <w:jc w:val="center"/>
            <w:rPr>
              <w:sz w:val="18"/>
              <w:szCs w:val="18"/>
            </w:rPr>
          </w:pPr>
          <w:r w:rsidRPr="00DA270C">
            <w:rPr>
              <w:sz w:val="18"/>
              <w:szCs w:val="18"/>
            </w:rPr>
            <w:t>Wydanie 8</w:t>
          </w:r>
        </w:p>
        <w:p w14:paraId="0A5F2277" w14:textId="7AD267FA" w:rsidR="008C33E2" w:rsidRPr="00DA270C" w:rsidRDefault="008C33E2" w:rsidP="008C33E2">
          <w:pPr>
            <w:pStyle w:val="Nagwek"/>
            <w:jc w:val="center"/>
            <w:rPr>
              <w:sz w:val="18"/>
              <w:szCs w:val="18"/>
            </w:rPr>
          </w:pPr>
          <w:r w:rsidRPr="00DA270C">
            <w:rPr>
              <w:sz w:val="18"/>
              <w:szCs w:val="18"/>
            </w:rPr>
            <w:t xml:space="preserve">Data wydania: </w:t>
          </w:r>
          <w:r w:rsidR="00FE2D78" w:rsidRPr="00DA270C">
            <w:rPr>
              <w:sz w:val="18"/>
              <w:szCs w:val="18"/>
            </w:rPr>
            <w:t>08</w:t>
          </w:r>
          <w:r w:rsidRPr="00DA270C">
            <w:rPr>
              <w:sz w:val="18"/>
              <w:szCs w:val="18"/>
            </w:rPr>
            <w:t>.06.2026 r.</w:t>
          </w:r>
        </w:p>
        <w:p w14:paraId="7BBB56FF" w14:textId="17CF73D0" w:rsidR="00035458" w:rsidRPr="00C84C94" w:rsidRDefault="008C33E2" w:rsidP="008C33E2">
          <w:pPr>
            <w:pStyle w:val="Nagwek"/>
            <w:jc w:val="center"/>
            <w:rPr>
              <w:rFonts w:cstheme="minorHAnsi"/>
              <w:sz w:val="20"/>
              <w:szCs w:val="20"/>
            </w:rPr>
          </w:pPr>
          <w:r w:rsidRPr="00DA270C">
            <w:rPr>
              <w:sz w:val="18"/>
              <w:szCs w:val="18"/>
            </w:rPr>
            <w:t xml:space="preserve">Obowiązuje od: </w:t>
          </w:r>
          <w:r w:rsidR="00FE2D78" w:rsidRPr="00DA270C">
            <w:rPr>
              <w:sz w:val="18"/>
              <w:szCs w:val="18"/>
            </w:rPr>
            <w:t>08</w:t>
          </w:r>
          <w:r w:rsidRPr="00DA270C">
            <w:rPr>
              <w:sz w:val="18"/>
              <w:szCs w:val="18"/>
            </w:rPr>
            <w:t>.06.2026 r.</w:t>
          </w:r>
        </w:p>
      </w:tc>
    </w:tr>
    <w:tr w:rsidR="00035458" w14:paraId="4B23C8CB" w14:textId="77777777" w:rsidTr="003126E9">
      <w:trPr>
        <w:trHeight w:val="346"/>
      </w:trPr>
      <w:tc>
        <w:tcPr>
          <w:tcW w:w="2676" w:type="dxa"/>
          <w:vMerge/>
        </w:tcPr>
        <w:p w14:paraId="33242784" w14:textId="77777777" w:rsidR="00035458" w:rsidRDefault="00035458" w:rsidP="00035458">
          <w:pPr>
            <w:pStyle w:val="Nagwek"/>
          </w:pPr>
        </w:p>
      </w:tc>
      <w:tc>
        <w:tcPr>
          <w:tcW w:w="5036" w:type="dxa"/>
          <w:vMerge/>
        </w:tcPr>
        <w:p w14:paraId="0D0CB472" w14:textId="77777777" w:rsidR="00035458" w:rsidRPr="00C84C94" w:rsidRDefault="00035458" w:rsidP="00035458">
          <w:pPr>
            <w:pStyle w:val="Nagwek"/>
            <w:rPr>
              <w:rFonts w:cstheme="minorHAnsi"/>
              <w:sz w:val="24"/>
              <w:szCs w:val="24"/>
            </w:rPr>
          </w:pPr>
        </w:p>
      </w:tc>
      <w:tc>
        <w:tcPr>
          <w:tcW w:w="2409" w:type="dxa"/>
          <w:vAlign w:val="center"/>
        </w:tcPr>
        <w:p w14:paraId="3B732373" w14:textId="4DBA0707" w:rsidR="00035458" w:rsidRPr="00C84C94" w:rsidRDefault="00035458" w:rsidP="00035458">
          <w:pPr>
            <w:pStyle w:val="Nagwek"/>
            <w:jc w:val="center"/>
            <w:rPr>
              <w:rFonts w:cstheme="minorHAnsi"/>
              <w:sz w:val="20"/>
              <w:szCs w:val="20"/>
            </w:rPr>
          </w:pPr>
          <w:r w:rsidRPr="00C84C94">
            <w:rPr>
              <w:rFonts w:cstheme="minorHAnsi"/>
              <w:sz w:val="20"/>
              <w:szCs w:val="20"/>
            </w:rPr>
            <w:t xml:space="preserve">Strona </w:t>
          </w:r>
          <w:r w:rsidR="002A5265" w:rsidRPr="002A5265">
            <w:rPr>
              <w:rFonts w:cstheme="minorHAnsi"/>
              <w:sz w:val="20"/>
              <w:szCs w:val="20"/>
            </w:rPr>
            <w:fldChar w:fldCharType="begin"/>
          </w:r>
          <w:r w:rsidR="002A5265" w:rsidRPr="002A5265">
            <w:rPr>
              <w:rFonts w:cstheme="minorHAnsi"/>
              <w:sz w:val="20"/>
              <w:szCs w:val="20"/>
            </w:rPr>
            <w:instrText>PAGE   \* MERGEFORMAT</w:instrText>
          </w:r>
          <w:r w:rsidR="002A5265" w:rsidRPr="002A5265">
            <w:rPr>
              <w:rFonts w:cstheme="minorHAnsi"/>
              <w:sz w:val="20"/>
              <w:szCs w:val="20"/>
            </w:rPr>
            <w:fldChar w:fldCharType="separate"/>
          </w:r>
          <w:r w:rsidR="002A5265" w:rsidRPr="002A5265">
            <w:rPr>
              <w:rFonts w:cstheme="minorHAnsi"/>
              <w:sz w:val="20"/>
              <w:szCs w:val="20"/>
            </w:rPr>
            <w:t>1</w:t>
          </w:r>
          <w:r w:rsidR="002A5265" w:rsidRPr="002A5265">
            <w:rPr>
              <w:rFonts w:cstheme="minorHAnsi"/>
              <w:sz w:val="20"/>
              <w:szCs w:val="20"/>
            </w:rPr>
            <w:fldChar w:fldCharType="end"/>
          </w:r>
          <w:r>
            <w:rPr>
              <w:rFonts w:cstheme="minorHAnsi"/>
              <w:bCs/>
              <w:sz w:val="20"/>
              <w:szCs w:val="20"/>
            </w:rPr>
            <w:t xml:space="preserve"> z </w:t>
          </w:r>
          <w:r w:rsidR="00CE1B87">
            <w:rPr>
              <w:rFonts w:cstheme="minorHAnsi"/>
              <w:bCs/>
              <w:sz w:val="20"/>
              <w:szCs w:val="20"/>
            </w:rPr>
            <w:t>4</w:t>
          </w:r>
        </w:p>
      </w:tc>
    </w:tr>
  </w:tbl>
  <w:p w14:paraId="36DB01AB" w14:textId="77777777" w:rsidR="00035458" w:rsidRPr="00035458" w:rsidRDefault="00035458" w:rsidP="00035458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121" w:type="dxa"/>
      <w:tblInd w:w="-487" w:type="dxa"/>
      <w:tblLook w:val="04A0" w:firstRow="1" w:lastRow="0" w:firstColumn="1" w:lastColumn="0" w:noHBand="0" w:noVBand="1"/>
    </w:tblPr>
    <w:tblGrid>
      <w:gridCol w:w="2676"/>
      <w:gridCol w:w="5036"/>
      <w:gridCol w:w="2409"/>
    </w:tblGrid>
    <w:tr w:rsidR="00CE1B87" w14:paraId="58F96BA1" w14:textId="77777777" w:rsidTr="003126E9">
      <w:trPr>
        <w:trHeight w:val="346"/>
      </w:trPr>
      <w:tc>
        <w:tcPr>
          <w:tcW w:w="2676" w:type="dxa"/>
          <w:vMerge w:val="restart"/>
          <w:vAlign w:val="center"/>
        </w:tcPr>
        <w:p w14:paraId="5908932F" w14:textId="77777777" w:rsidR="00CE1B87" w:rsidRDefault="00CE1B87" w:rsidP="00035458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15D13645" wp14:editId="1DFDF548">
                <wp:extent cx="1238250" cy="825500"/>
                <wp:effectExtent l="0" t="0" r="0" b="0"/>
                <wp:docPr id="3" name="Obraz 3" descr="PWiK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WiK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481" cy="825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6" w:type="dxa"/>
          <w:vMerge w:val="restart"/>
          <w:vAlign w:val="center"/>
        </w:tcPr>
        <w:p w14:paraId="39034D90" w14:textId="77777777" w:rsidR="00CE1B87" w:rsidRDefault="00CE1B87" w:rsidP="00035458">
          <w:pPr>
            <w:pStyle w:val="Nagwek"/>
            <w:jc w:val="center"/>
            <w:rPr>
              <w:rFonts w:cstheme="minorHAnsi"/>
              <w:sz w:val="28"/>
              <w:szCs w:val="28"/>
            </w:rPr>
          </w:pPr>
          <w:r>
            <w:rPr>
              <w:rFonts w:cstheme="minorHAnsi"/>
              <w:sz w:val="28"/>
              <w:szCs w:val="28"/>
            </w:rPr>
            <w:t>Zlecenie nr ________</w:t>
          </w:r>
        </w:p>
        <w:p w14:paraId="4EC35ED5" w14:textId="77777777" w:rsidR="00CE1B87" w:rsidRPr="006D66DD" w:rsidRDefault="00CE1B87" w:rsidP="00035458">
          <w:pPr>
            <w:pStyle w:val="Nagwek"/>
            <w:jc w:val="center"/>
            <w:rPr>
              <w:rFonts w:cstheme="minorHAnsi"/>
              <w:sz w:val="28"/>
              <w:szCs w:val="28"/>
            </w:rPr>
          </w:pPr>
          <w:r w:rsidRPr="00221B69">
            <w:rPr>
              <w:rFonts w:cstheme="minorHAnsi"/>
              <w:sz w:val="28"/>
              <w:szCs w:val="28"/>
            </w:rPr>
            <w:t>z dnia ________</w:t>
          </w:r>
        </w:p>
      </w:tc>
      <w:tc>
        <w:tcPr>
          <w:tcW w:w="2409" w:type="dxa"/>
          <w:vAlign w:val="center"/>
        </w:tcPr>
        <w:p w14:paraId="381A0332" w14:textId="77777777" w:rsidR="00CE1B87" w:rsidRPr="00C84C94" w:rsidRDefault="00CE1B87" w:rsidP="00035458">
          <w:pPr>
            <w:pStyle w:val="Nagwek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Formularz F-02/PO-05</w:t>
          </w:r>
        </w:p>
      </w:tc>
    </w:tr>
    <w:tr w:rsidR="00CE1B87" w14:paraId="5B3EE877" w14:textId="77777777" w:rsidTr="003126E9">
      <w:trPr>
        <w:trHeight w:val="346"/>
      </w:trPr>
      <w:tc>
        <w:tcPr>
          <w:tcW w:w="2676" w:type="dxa"/>
          <w:vMerge/>
        </w:tcPr>
        <w:p w14:paraId="73A2F0DA" w14:textId="77777777" w:rsidR="00CE1B87" w:rsidRDefault="00CE1B87" w:rsidP="00035458">
          <w:pPr>
            <w:pStyle w:val="Nagwek"/>
          </w:pPr>
        </w:p>
      </w:tc>
      <w:tc>
        <w:tcPr>
          <w:tcW w:w="5036" w:type="dxa"/>
          <w:vMerge/>
          <w:vAlign w:val="center"/>
        </w:tcPr>
        <w:p w14:paraId="4CFED494" w14:textId="77777777" w:rsidR="00CE1B87" w:rsidRPr="00C84C94" w:rsidRDefault="00CE1B87" w:rsidP="00035458">
          <w:pPr>
            <w:pStyle w:val="Nagwek"/>
            <w:jc w:val="center"/>
            <w:rPr>
              <w:rFonts w:cstheme="minorHAnsi"/>
              <w:sz w:val="24"/>
              <w:szCs w:val="24"/>
            </w:rPr>
          </w:pPr>
        </w:p>
      </w:tc>
      <w:tc>
        <w:tcPr>
          <w:tcW w:w="2409" w:type="dxa"/>
          <w:vAlign w:val="center"/>
        </w:tcPr>
        <w:p w14:paraId="5BAC72B4" w14:textId="77777777" w:rsidR="008C33E2" w:rsidRPr="00DA270C" w:rsidRDefault="008C33E2" w:rsidP="008C33E2">
          <w:pPr>
            <w:pStyle w:val="Nagwek"/>
            <w:jc w:val="center"/>
            <w:rPr>
              <w:sz w:val="18"/>
              <w:szCs w:val="18"/>
            </w:rPr>
          </w:pPr>
          <w:r w:rsidRPr="00DA270C">
            <w:rPr>
              <w:sz w:val="18"/>
              <w:szCs w:val="18"/>
            </w:rPr>
            <w:t>Wydanie 8</w:t>
          </w:r>
        </w:p>
        <w:p w14:paraId="01B94AF2" w14:textId="4D999E25" w:rsidR="008C33E2" w:rsidRPr="00DA270C" w:rsidRDefault="008C33E2" w:rsidP="008C33E2">
          <w:pPr>
            <w:pStyle w:val="Nagwek"/>
            <w:jc w:val="center"/>
            <w:rPr>
              <w:sz w:val="18"/>
              <w:szCs w:val="18"/>
            </w:rPr>
          </w:pPr>
          <w:r w:rsidRPr="00DA270C">
            <w:rPr>
              <w:sz w:val="18"/>
              <w:szCs w:val="18"/>
            </w:rPr>
            <w:t>Data wydania: 0</w:t>
          </w:r>
          <w:r w:rsidR="00DA270C">
            <w:rPr>
              <w:sz w:val="18"/>
              <w:szCs w:val="18"/>
            </w:rPr>
            <w:t>8</w:t>
          </w:r>
          <w:r w:rsidRPr="00DA270C">
            <w:rPr>
              <w:sz w:val="18"/>
              <w:szCs w:val="18"/>
            </w:rPr>
            <w:t>.06.2026 r.</w:t>
          </w:r>
        </w:p>
        <w:p w14:paraId="6380B224" w14:textId="66016F93" w:rsidR="00CE1B87" w:rsidRPr="00C84C94" w:rsidRDefault="008C33E2" w:rsidP="008C33E2">
          <w:pPr>
            <w:pStyle w:val="Nagwek"/>
            <w:jc w:val="center"/>
            <w:rPr>
              <w:rFonts w:cstheme="minorHAnsi"/>
              <w:sz w:val="20"/>
              <w:szCs w:val="20"/>
            </w:rPr>
          </w:pPr>
          <w:r w:rsidRPr="00DA270C">
            <w:rPr>
              <w:sz w:val="18"/>
              <w:szCs w:val="18"/>
            </w:rPr>
            <w:t>Obowiązuje od: 0</w:t>
          </w:r>
          <w:r w:rsidR="00DA270C">
            <w:rPr>
              <w:sz w:val="18"/>
              <w:szCs w:val="18"/>
            </w:rPr>
            <w:t>8</w:t>
          </w:r>
          <w:r w:rsidRPr="00DA270C">
            <w:rPr>
              <w:sz w:val="18"/>
              <w:szCs w:val="18"/>
            </w:rPr>
            <w:t>.06.2026 r.</w:t>
          </w:r>
        </w:p>
      </w:tc>
    </w:tr>
    <w:tr w:rsidR="00CE1B87" w14:paraId="6181F756" w14:textId="77777777" w:rsidTr="003126E9">
      <w:trPr>
        <w:trHeight w:val="346"/>
      </w:trPr>
      <w:tc>
        <w:tcPr>
          <w:tcW w:w="2676" w:type="dxa"/>
          <w:vMerge/>
        </w:tcPr>
        <w:p w14:paraId="176911D2" w14:textId="77777777" w:rsidR="00CE1B87" w:rsidRDefault="00CE1B87" w:rsidP="00035458">
          <w:pPr>
            <w:pStyle w:val="Nagwek"/>
          </w:pPr>
        </w:p>
      </w:tc>
      <w:tc>
        <w:tcPr>
          <w:tcW w:w="5036" w:type="dxa"/>
          <w:vMerge/>
        </w:tcPr>
        <w:p w14:paraId="34DD710B" w14:textId="77777777" w:rsidR="00CE1B87" w:rsidRPr="00C84C94" w:rsidRDefault="00CE1B87" w:rsidP="00035458">
          <w:pPr>
            <w:pStyle w:val="Nagwek"/>
            <w:rPr>
              <w:rFonts w:cstheme="minorHAnsi"/>
              <w:sz w:val="24"/>
              <w:szCs w:val="24"/>
            </w:rPr>
          </w:pPr>
        </w:p>
      </w:tc>
      <w:tc>
        <w:tcPr>
          <w:tcW w:w="2409" w:type="dxa"/>
          <w:vAlign w:val="center"/>
        </w:tcPr>
        <w:p w14:paraId="2E467EFA" w14:textId="4453CC92" w:rsidR="00CE1B87" w:rsidRPr="00C84C94" w:rsidRDefault="00CE1B87" w:rsidP="00035458">
          <w:pPr>
            <w:pStyle w:val="Nagwek"/>
            <w:jc w:val="center"/>
            <w:rPr>
              <w:rFonts w:cstheme="minorHAnsi"/>
              <w:sz w:val="20"/>
              <w:szCs w:val="20"/>
            </w:rPr>
          </w:pPr>
          <w:r w:rsidRPr="00C84C94">
            <w:rPr>
              <w:rFonts w:cstheme="minorHAnsi"/>
              <w:sz w:val="20"/>
              <w:szCs w:val="20"/>
            </w:rPr>
            <w:t xml:space="preserve">Strona </w:t>
          </w:r>
          <w:r>
            <w:rPr>
              <w:rFonts w:cstheme="minorHAnsi"/>
              <w:sz w:val="20"/>
              <w:szCs w:val="20"/>
            </w:rPr>
            <w:t>3</w:t>
          </w:r>
          <w:r>
            <w:rPr>
              <w:rFonts w:cstheme="minorHAnsi"/>
              <w:bCs/>
              <w:sz w:val="20"/>
              <w:szCs w:val="20"/>
            </w:rPr>
            <w:t xml:space="preserve"> z 4</w:t>
          </w:r>
        </w:p>
      </w:tc>
    </w:tr>
  </w:tbl>
  <w:p w14:paraId="51FA9920" w14:textId="77777777" w:rsidR="00CE1B87" w:rsidRPr="00035458" w:rsidRDefault="00CE1B87" w:rsidP="00035458">
    <w:pPr>
      <w:pStyle w:val="Nagwe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121" w:type="dxa"/>
      <w:tblInd w:w="-487" w:type="dxa"/>
      <w:tblLook w:val="04A0" w:firstRow="1" w:lastRow="0" w:firstColumn="1" w:lastColumn="0" w:noHBand="0" w:noVBand="1"/>
    </w:tblPr>
    <w:tblGrid>
      <w:gridCol w:w="2676"/>
      <w:gridCol w:w="5036"/>
      <w:gridCol w:w="2409"/>
    </w:tblGrid>
    <w:tr w:rsidR="00CE1B87" w14:paraId="0D6620B7" w14:textId="77777777" w:rsidTr="003126E9">
      <w:trPr>
        <w:trHeight w:val="346"/>
      </w:trPr>
      <w:tc>
        <w:tcPr>
          <w:tcW w:w="2676" w:type="dxa"/>
          <w:vMerge w:val="restart"/>
          <w:vAlign w:val="center"/>
        </w:tcPr>
        <w:p w14:paraId="3D6CF804" w14:textId="77777777" w:rsidR="00CE1B87" w:rsidRDefault="00CE1B87" w:rsidP="00035458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2FA03D9D" wp14:editId="6BBC1588">
                <wp:extent cx="1238250" cy="825500"/>
                <wp:effectExtent l="0" t="0" r="0" b="0"/>
                <wp:docPr id="2" name="Obraz 2" descr="PWiK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WiK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484" cy="825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6" w:type="dxa"/>
          <w:vMerge w:val="restart"/>
          <w:vAlign w:val="center"/>
        </w:tcPr>
        <w:p w14:paraId="18739569" w14:textId="77777777" w:rsidR="00CE1B87" w:rsidRDefault="00CE1B87" w:rsidP="00035458">
          <w:pPr>
            <w:pStyle w:val="Nagwek"/>
            <w:jc w:val="center"/>
            <w:rPr>
              <w:rFonts w:cstheme="minorHAnsi"/>
              <w:sz w:val="28"/>
              <w:szCs w:val="28"/>
            </w:rPr>
          </w:pPr>
          <w:r>
            <w:rPr>
              <w:rFonts w:cstheme="minorHAnsi"/>
              <w:sz w:val="28"/>
              <w:szCs w:val="28"/>
            </w:rPr>
            <w:t>Zlecenie nr ________</w:t>
          </w:r>
        </w:p>
        <w:p w14:paraId="2537A7ED" w14:textId="77777777" w:rsidR="00CE1B87" w:rsidRPr="006D66DD" w:rsidRDefault="00CE1B87" w:rsidP="00035458">
          <w:pPr>
            <w:pStyle w:val="Nagwek"/>
            <w:jc w:val="center"/>
            <w:rPr>
              <w:rFonts w:cstheme="minorHAnsi"/>
              <w:sz w:val="28"/>
              <w:szCs w:val="28"/>
            </w:rPr>
          </w:pPr>
          <w:r w:rsidRPr="00221B69">
            <w:rPr>
              <w:rFonts w:cstheme="minorHAnsi"/>
              <w:sz w:val="28"/>
              <w:szCs w:val="28"/>
            </w:rPr>
            <w:t>z dnia ________</w:t>
          </w:r>
        </w:p>
      </w:tc>
      <w:tc>
        <w:tcPr>
          <w:tcW w:w="2409" w:type="dxa"/>
          <w:vAlign w:val="center"/>
        </w:tcPr>
        <w:p w14:paraId="6331ED36" w14:textId="77777777" w:rsidR="00CE1B87" w:rsidRPr="00C84C94" w:rsidRDefault="00CE1B87" w:rsidP="00035458">
          <w:pPr>
            <w:pStyle w:val="Nagwek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Formularz F-02/PO-05</w:t>
          </w:r>
        </w:p>
      </w:tc>
    </w:tr>
    <w:tr w:rsidR="00CE1B87" w14:paraId="59250B8B" w14:textId="77777777" w:rsidTr="003126E9">
      <w:trPr>
        <w:trHeight w:val="346"/>
      </w:trPr>
      <w:tc>
        <w:tcPr>
          <w:tcW w:w="2676" w:type="dxa"/>
          <w:vMerge/>
        </w:tcPr>
        <w:p w14:paraId="2201B5C5" w14:textId="77777777" w:rsidR="00CE1B87" w:rsidRDefault="00CE1B87" w:rsidP="00035458">
          <w:pPr>
            <w:pStyle w:val="Nagwek"/>
          </w:pPr>
        </w:p>
      </w:tc>
      <w:tc>
        <w:tcPr>
          <w:tcW w:w="5036" w:type="dxa"/>
          <w:vMerge/>
          <w:vAlign w:val="center"/>
        </w:tcPr>
        <w:p w14:paraId="36A6FD44" w14:textId="77777777" w:rsidR="00CE1B87" w:rsidRPr="00C84C94" w:rsidRDefault="00CE1B87" w:rsidP="00035458">
          <w:pPr>
            <w:pStyle w:val="Nagwek"/>
            <w:jc w:val="center"/>
            <w:rPr>
              <w:rFonts w:cstheme="minorHAnsi"/>
              <w:sz w:val="24"/>
              <w:szCs w:val="24"/>
            </w:rPr>
          </w:pPr>
        </w:p>
      </w:tc>
      <w:tc>
        <w:tcPr>
          <w:tcW w:w="2409" w:type="dxa"/>
          <w:vAlign w:val="center"/>
        </w:tcPr>
        <w:p w14:paraId="2DCFF1DD" w14:textId="77777777" w:rsidR="008C33E2" w:rsidRPr="00DA270C" w:rsidRDefault="008C33E2" w:rsidP="008C33E2">
          <w:pPr>
            <w:pStyle w:val="Nagwek"/>
            <w:jc w:val="center"/>
            <w:rPr>
              <w:sz w:val="18"/>
              <w:szCs w:val="18"/>
            </w:rPr>
          </w:pPr>
          <w:r w:rsidRPr="003A6276">
            <w:rPr>
              <w:sz w:val="18"/>
              <w:szCs w:val="18"/>
            </w:rPr>
            <w:t>Wydanie</w:t>
          </w:r>
          <w:r w:rsidRPr="00DA270C">
            <w:rPr>
              <w:sz w:val="18"/>
              <w:szCs w:val="18"/>
            </w:rPr>
            <w:t xml:space="preserve"> 8</w:t>
          </w:r>
        </w:p>
        <w:p w14:paraId="1D7E75B1" w14:textId="1EECB5A6" w:rsidR="008C33E2" w:rsidRPr="00DA270C" w:rsidRDefault="008C33E2" w:rsidP="008C33E2">
          <w:pPr>
            <w:pStyle w:val="Nagwek"/>
            <w:jc w:val="center"/>
            <w:rPr>
              <w:sz w:val="18"/>
              <w:szCs w:val="18"/>
            </w:rPr>
          </w:pPr>
          <w:r w:rsidRPr="00DA270C">
            <w:rPr>
              <w:sz w:val="18"/>
              <w:szCs w:val="18"/>
            </w:rPr>
            <w:t>Data wydania: 0</w:t>
          </w:r>
          <w:r w:rsidR="00DA270C">
            <w:rPr>
              <w:sz w:val="18"/>
              <w:szCs w:val="18"/>
            </w:rPr>
            <w:t>8</w:t>
          </w:r>
          <w:r w:rsidRPr="00DA270C">
            <w:rPr>
              <w:sz w:val="18"/>
              <w:szCs w:val="18"/>
            </w:rPr>
            <w:t>.06.2026 r.</w:t>
          </w:r>
        </w:p>
        <w:p w14:paraId="03AB2E8A" w14:textId="23D5C386" w:rsidR="00CE1B87" w:rsidRPr="00C84C94" w:rsidRDefault="008C33E2" w:rsidP="008C33E2">
          <w:pPr>
            <w:pStyle w:val="Nagwek"/>
            <w:jc w:val="center"/>
            <w:rPr>
              <w:rFonts w:cstheme="minorHAnsi"/>
              <w:sz w:val="20"/>
              <w:szCs w:val="20"/>
            </w:rPr>
          </w:pPr>
          <w:r w:rsidRPr="00DA270C">
            <w:rPr>
              <w:sz w:val="18"/>
              <w:szCs w:val="18"/>
            </w:rPr>
            <w:t>Obowiązuje od: 0</w:t>
          </w:r>
          <w:r w:rsidR="00DA270C">
            <w:rPr>
              <w:sz w:val="18"/>
              <w:szCs w:val="18"/>
            </w:rPr>
            <w:t>8</w:t>
          </w:r>
          <w:r w:rsidRPr="00DA270C">
            <w:rPr>
              <w:sz w:val="18"/>
              <w:szCs w:val="18"/>
            </w:rPr>
            <w:t>.06.2026 r.</w:t>
          </w:r>
        </w:p>
      </w:tc>
    </w:tr>
    <w:tr w:rsidR="00CE1B87" w14:paraId="0A74E6A7" w14:textId="77777777" w:rsidTr="003126E9">
      <w:trPr>
        <w:trHeight w:val="346"/>
      </w:trPr>
      <w:tc>
        <w:tcPr>
          <w:tcW w:w="2676" w:type="dxa"/>
          <w:vMerge/>
        </w:tcPr>
        <w:p w14:paraId="7D38C229" w14:textId="77777777" w:rsidR="00CE1B87" w:rsidRDefault="00CE1B87" w:rsidP="00035458">
          <w:pPr>
            <w:pStyle w:val="Nagwek"/>
          </w:pPr>
        </w:p>
      </w:tc>
      <w:tc>
        <w:tcPr>
          <w:tcW w:w="5036" w:type="dxa"/>
          <w:vMerge/>
        </w:tcPr>
        <w:p w14:paraId="057DA9F7" w14:textId="77777777" w:rsidR="00CE1B87" w:rsidRPr="00C84C94" w:rsidRDefault="00CE1B87" w:rsidP="00035458">
          <w:pPr>
            <w:pStyle w:val="Nagwek"/>
            <w:rPr>
              <w:rFonts w:cstheme="minorHAnsi"/>
              <w:sz w:val="24"/>
              <w:szCs w:val="24"/>
            </w:rPr>
          </w:pPr>
        </w:p>
      </w:tc>
      <w:tc>
        <w:tcPr>
          <w:tcW w:w="2409" w:type="dxa"/>
          <w:vAlign w:val="center"/>
        </w:tcPr>
        <w:p w14:paraId="40EE2100" w14:textId="44AEEF7B" w:rsidR="00CE1B87" w:rsidRPr="00C84C94" w:rsidRDefault="00CE1B87" w:rsidP="00035458">
          <w:pPr>
            <w:pStyle w:val="Nagwek"/>
            <w:jc w:val="center"/>
            <w:rPr>
              <w:rFonts w:cstheme="minorHAnsi"/>
              <w:sz w:val="20"/>
              <w:szCs w:val="20"/>
            </w:rPr>
          </w:pPr>
          <w:r w:rsidRPr="00C84C94">
            <w:rPr>
              <w:rFonts w:cstheme="minorHAnsi"/>
              <w:sz w:val="20"/>
              <w:szCs w:val="20"/>
            </w:rPr>
            <w:t xml:space="preserve">Strona </w:t>
          </w:r>
          <w:r>
            <w:rPr>
              <w:rFonts w:cstheme="minorHAnsi"/>
              <w:bCs/>
              <w:sz w:val="20"/>
              <w:szCs w:val="20"/>
            </w:rPr>
            <w:t xml:space="preserve"> 4 z 4</w:t>
          </w:r>
        </w:p>
      </w:tc>
    </w:tr>
  </w:tbl>
  <w:p w14:paraId="41C14C7D" w14:textId="77777777" w:rsidR="00CE1B87" w:rsidRPr="00035458" w:rsidRDefault="00CE1B87" w:rsidP="00035458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71DC8"/>
    <w:multiLevelType w:val="hybridMultilevel"/>
    <w:tmpl w:val="200E2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55A19"/>
    <w:multiLevelType w:val="hybridMultilevel"/>
    <w:tmpl w:val="0436C438"/>
    <w:lvl w:ilvl="0" w:tplc="DC5A081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163F8"/>
    <w:multiLevelType w:val="hybridMultilevel"/>
    <w:tmpl w:val="314A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4447D"/>
    <w:multiLevelType w:val="hybridMultilevel"/>
    <w:tmpl w:val="4F5E1E24"/>
    <w:lvl w:ilvl="0" w:tplc="C92AE8C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373669">
    <w:abstractNumId w:val="2"/>
  </w:num>
  <w:num w:numId="2" w16cid:durableId="402486717">
    <w:abstractNumId w:val="0"/>
  </w:num>
  <w:num w:numId="3" w16cid:durableId="1902133355">
    <w:abstractNumId w:val="1"/>
  </w:num>
  <w:num w:numId="4" w16cid:durableId="178792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458"/>
    <w:rsid w:val="00012701"/>
    <w:rsid w:val="00035458"/>
    <w:rsid w:val="00036F00"/>
    <w:rsid w:val="00073BBC"/>
    <w:rsid w:val="000B4514"/>
    <w:rsid w:val="000F3554"/>
    <w:rsid w:val="00123EA1"/>
    <w:rsid w:val="00144699"/>
    <w:rsid w:val="00161F06"/>
    <w:rsid w:val="00167F00"/>
    <w:rsid w:val="001A17DC"/>
    <w:rsid w:val="001D4D50"/>
    <w:rsid w:val="001E346D"/>
    <w:rsid w:val="00212F0E"/>
    <w:rsid w:val="00212F87"/>
    <w:rsid w:val="00221B69"/>
    <w:rsid w:val="00223896"/>
    <w:rsid w:val="002263E7"/>
    <w:rsid w:val="002275F4"/>
    <w:rsid w:val="00262761"/>
    <w:rsid w:val="00264B35"/>
    <w:rsid w:val="002654D8"/>
    <w:rsid w:val="002A1459"/>
    <w:rsid w:val="002A2252"/>
    <w:rsid w:val="002A5265"/>
    <w:rsid w:val="002C25D2"/>
    <w:rsid w:val="002C394D"/>
    <w:rsid w:val="002C567A"/>
    <w:rsid w:val="002C5F82"/>
    <w:rsid w:val="002E04F9"/>
    <w:rsid w:val="002E2523"/>
    <w:rsid w:val="002F47D1"/>
    <w:rsid w:val="00301EC0"/>
    <w:rsid w:val="0030216B"/>
    <w:rsid w:val="0032487C"/>
    <w:rsid w:val="003B6505"/>
    <w:rsid w:val="003E36CD"/>
    <w:rsid w:val="003F122E"/>
    <w:rsid w:val="004014C1"/>
    <w:rsid w:val="004642F2"/>
    <w:rsid w:val="0049784C"/>
    <w:rsid w:val="004C28BF"/>
    <w:rsid w:val="004E507F"/>
    <w:rsid w:val="004F1117"/>
    <w:rsid w:val="00510EBE"/>
    <w:rsid w:val="00513D58"/>
    <w:rsid w:val="00571088"/>
    <w:rsid w:val="00574275"/>
    <w:rsid w:val="005756F4"/>
    <w:rsid w:val="00582551"/>
    <w:rsid w:val="00583646"/>
    <w:rsid w:val="00592151"/>
    <w:rsid w:val="005C5430"/>
    <w:rsid w:val="005D2081"/>
    <w:rsid w:val="005F1F02"/>
    <w:rsid w:val="005F22CD"/>
    <w:rsid w:val="00611B7F"/>
    <w:rsid w:val="006537A2"/>
    <w:rsid w:val="00663296"/>
    <w:rsid w:val="0071490B"/>
    <w:rsid w:val="00716094"/>
    <w:rsid w:val="00771497"/>
    <w:rsid w:val="007928E3"/>
    <w:rsid w:val="007947F1"/>
    <w:rsid w:val="007A6FCB"/>
    <w:rsid w:val="007C4AE0"/>
    <w:rsid w:val="0082751F"/>
    <w:rsid w:val="00840C1E"/>
    <w:rsid w:val="0085197C"/>
    <w:rsid w:val="00865021"/>
    <w:rsid w:val="00867B04"/>
    <w:rsid w:val="00875D4B"/>
    <w:rsid w:val="008C33E2"/>
    <w:rsid w:val="009104C6"/>
    <w:rsid w:val="009448CD"/>
    <w:rsid w:val="0095219B"/>
    <w:rsid w:val="009D03E7"/>
    <w:rsid w:val="009F7432"/>
    <w:rsid w:val="00A51D2A"/>
    <w:rsid w:val="00A528D9"/>
    <w:rsid w:val="00AC4625"/>
    <w:rsid w:val="00AC68B5"/>
    <w:rsid w:val="00AE5666"/>
    <w:rsid w:val="00B0716E"/>
    <w:rsid w:val="00B21C5A"/>
    <w:rsid w:val="00B51A28"/>
    <w:rsid w:val="00B56544"/>
    <w:rsid w:val="00BA0079"/>
    <w:rsid w:val="00BA3038"/>
    <w:rsid w:val="00BA5F25"/>
    <w:rsid w:val="00BD1EB3"/>
    <w:rsid w:val="00BD78BD"/>
    <w:rsid w:val="00BF366C"/>
    <w:rsid w:val="00C34E31"/>
    <w:rsid w:val="00C84203"/>
    <w:rsid w:val="00CB140A"/>
    <w:rsid w:val="00CD7A57"/>
    <w:rsid w:val="00CE1B87"/>
    <w:rsid w:val="00CE7616"/>
    <w:rsid w:val="00D05579"/>
    <w:rsid w:val="00D226A3"/>
    <w:rsid w:val="00D35B2F"/>
    <w:rsid w:val="00D502CF"/>
    <w:rsid w:val="00D55216"/>
    <w:rsid w:val="00DA270C"/>
    <w:rsid w:val="00DB4EF7"/>
    <w:rsid w:val="00DE72DD"/>
    <w:rsid w:val="00E10838"/>
    <w:rsid w:val="00E43A6E"/>
    <w:rsid w:val="00E5282F"/>
    <w:rsid w:val="00E53912"/>
    <w:rsid w:val="00EA6575"/>
    <w:rsid w:val="00EC5AD6"/>
    <w:rsid w:val="00EE4477"/>
    <w:rsid w:val="00F04A5E"/>
    <w:rsid w:val="00F125EA"/>
    <w:rsid w:val="00F2324F"/>
    <w:rsid w:val="00F35FFE"/>
    <w:rsid w:val="00F41D0B"/>
    <w:rsid w:val="00F4545A"/>
    <w:rsid w:val="00F45CB6"/>
    <w:rsid w:val="00F71279"/>
    <w:rsid w:val="00F72DD7"/>
    <w:rsid w:val="00F8592C"/>
    <w:rsid w:val="00F87DC8"/>
    <w:rsid w:val="00FE1663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AC824"/>
  <w15:docId w15:val="{EDC6D241-A150-4143-8515-C3FEB4FD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5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458"/>
  </w:style>
  <w:style w:type="paragraph" w:styleId="Stopka">
    <w:name w:val="footer"/>
    <w:basedOn w:val="Normalny"/>
    <w:link w:val="StopkaZnak"/>
    <w:uiPriority w:val="99"/>
    <w:unhideWhenUsed/>
    <w:rsid w:val="00035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458"/>
  </w:style>
  <w:style w:type="table" w:styleId="Tabela-Siatka">
    <w:name w:val="Table Grid"/>
    <w:basedOn w:val="Standardowy"/>
    <w:uiPriority w:val="39"/>
    <w:rsid w:val="00035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14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96ECC-1212-42D2-B0C4-43CF904B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1605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m.jasik@outlook.com</dc:creator>
  <cp:keywords/>
  <dc:description/>
  <cp:lastModifiedBy>Marta Pakieła</cp:lastModifiedBy>
  <cp:revision>3</cp:revision>
  <cp:lastPrinted>2023-06-05T05:17:00Z</cp:lastPrinted>
  <dcterms:created xsi:type="dcterms:W3CDTF">2026-06-29T17:59:00Z</dcterms:created>
  <dcterms:modified xsi:type="dcterms:W3CDTF">2026-06-29T18:02:00Z</dcterms:modified>
</cp:coreProperties>
</file>