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A492D" w14:textId="77777777" w:rsidR="003806B0" w:rsidRPr="009D7555" w:rsidRDefault="003806B0" w:rsidP="003806B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A"/>
          <w:sz w:val="28"/>
          <w:szCs w:val="28"/>
        </w:rPr>
      </w:pPr>
      <w:r w:rsidRPr="009D7555">
        <w:rPr>
          <w:rFonts w:cstheme="minorHAnsi"/>
          <w:color w:val="00000A"/>
          <w:sz w:val="28"/>
          <w:szCs w:val="28"/>
        </w:rPr>
        <w:t>Klauzula Informacyjna</w:t>
      </w:r>
    </w:p>
    <w:p w14:paraId="1FE60955" w14:textId="77777777" w:rsidR="003806B0" w:rsidRPr="009D7555" w:rsidRDefault="003806B0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3806B0" w:rsidRPr="009D7555" w14:paraId="2271821B" w14:textId="77777777" w:rsidTr="007252FF">
        <w:trPr>
          <w:trHeight w:val="1382"/>
        </w:trPr>
        <w:tc>
          <w:tcPr>
            <w:tcW w:w="9060" w:type="dxa"/>
          </w:tcPr>
          <w:p w14:paraId="5700CE61" w14:textId="77777777" w:rsidR="003806B0" w:rsidRPr="009D7555" w:rsidRDefault="003806B0" w:rsidP="003806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A"/>
                <w:sz w:val="24"/>
                <w:szCs w:val="24"/>
              </w:rPr>
            </w:pPr>
          </w:p>
          <w:p w14:paraId="54FA4A89" w14:textId="77777777" w:rsidR="003806B0" w:rsidRPr="009D7555" w:rsidRDefault="003806B0" w:rsidP="003806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A"/>
                <w:sz w:val="20"/>
                <w:szCs w:val="20"/>
              </w:rPr>
            </w:pPr>
            <w:r w:rsidRPr="009D7555">
              <w:rPr>
                <w:rFonts w:cstheme="minorHAnsi"/>
                <w:color w:val="00000A"/>
                <w:sz w:val="20"/>
                <w:szCs w:val="20"/>
              </w:rPr>
              <w:t>W związku z art. 13 ust 1 i 2 oraz z art. 14 ust.</w:t>
            </w:r>
            <w:r w:rsidR="00276C43" w:rsidRPr="009D7555">
              <w:rPr>
                <w:rFonts w:cstheme="minorHAnsi"/>
                <w:color w:val="00000A"/>
                <w:sz w:val="20"/>
                <w:szCs w:val="20"/>
              </w:rPr>
              <w:t>1 i 2</w:t>
            </w:r>
            <w:r w:rsidRPr="009D7555">
              <w:rPr>
                <w:rFonts w:cstheme="minorHAnsi"/>
                <w:color w:val="00000A"/>
                <w:sz w:val="20"/>
                <w:szCs w:val="20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danych).</w:t>
            </w:r>
          </w:p>
          <w:p w14:paraId="210A47CF" w14:textId="77777777" w:rsidR="003806B0" w:rsidRPr="009D7555" w:rsidRDefault="003806B0" w:rsidP="003806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A"/>
                <w:sz w:val="24"/>
                <w:szCs w:val="24"/>
              </w:rPr>
            </w:pPr>
          </w:p>
        </w:tc>
      </w:tr>
    </w:tbl>
    <w:p w14:paraId="7798F83B" w14:textId="77777777" w:rsidR="0004372D" w:rsidRPr="009D7555" w:rsidRDefault="0004372D" w:rsidP="003806B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A"/>
          <w:sz w:val="24"/>
          <w:szCs w:val="24"/>
        </w:rPr>
      </w:pPr>
    </w:p>
    <w:p w14:paraId="4277F901" w14:textId="0FE667C7" w:rsidR="003806B0" w:rsidRPr="00FF3034" w:rsidRDefault="003806B0" w:rsidP="00FF3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Monitoring wizyjny prowad</w:t>
      </w:r>
      <w:r w:rsidR="002F33E5" w:rsidRPr="00FF3034">
        <w:rPr>
          <w:rFonts w:cstheme="minorHAnsi"/>
          <w:color w:val="00000A"/>
          <w:sz w:val="20"/>
          <w:szCs w:val="20"/>
        </w:rPr>
        <w:t xml:space="preserve">zony jest przez  </w:t>
      </w:r>
      <w:r w:rsidR="001E3001" w:rsidRPr="00FF3034">
        <w:rPr>
          <w:rFonts w:cstheme="minorHAnsi"/>
          <w:color w:val="00000A"/>
          <w:sz w:val="20"/>
          <w:szCs w:val="20"/>
        </w:rPr>
        <w:t xml:space="preserve">Przedsiębiorstwo Wodociągów i Kanalizacji Sp. z o.o. w Wyszkowie </w:t>
      </w:r>
      <w:r w:rsidRPr="00FF3034">
        <w:rPr>
          <w:rFonts w:cstheme="minorHAnsi"/>
          <w:color w:val="00000A"/>
          <w:sz w:val="20"/>
          <w:szCs w:val="20"/>
        </w:rPr>
        <w:t>w celu zapewnienia bezpieczeństwa osób przebywający</w:t>
      </w:r>
      <w:r w:rsidR="002F33E5" w:rsidRPr="00FF3034">
        <w:rPr>
          <w:rFonts w:cstheme="minorHAnsi"/>
          <w:color w:val="00000A"/>
          <w:sz w:val="20"/>
          <w:szCs w:val="20"/>
        </w:rPr>
        <w:t xml:space="preserve">ch na terenie monitorowanym, ochrony mienia, </w:t>
      </w:r>
      <w:r w:rsidR="00022475" w:rsidRPr="00FF3034">
        <w:rPr>
          <w:rFonts w:cstheme="minorHAnsi"/>
          <w:color w:val="00000A"/>
          <w:sz w:val="20"/>
          <w:szCs w:val="20"/>
        </w:rPr>
        <w:t>ograniczeniu dostępu na teren objęty monitoringiem osób nieuprawnionych</w:t>
      </w:r>
      <w:r w:rsidR="00101D22" w:rsidRPr="00FF3034">
        <w:rPr>
          <w:rFonts w:cstheme="minorHAnsi"/>
          <w:color w:val="00000A"/>
          <w:sz w:val="20"/>
          <w:szCs w:val="20"/>
        </w:rPr>
        <w:t xml:space="preserve"> </w:t>
      </w:r>
      <w:r w:rsidR="00022475" w:rsidRPr="00FF3034">
        <w:rPr>
          <w:rFonts w:cstheme="minorHAnsi"/>
          <w:color w:val="00000A"/>
          <w:sz w:val="20"/>
          <w:szCs w:val="20"/>
        </w:rPr>
        <w:t>i niepożądanych, zapewnieniu bezpiecznych warunków pracy, sprawowaniu nadzoru i kontroli osób, zdarzeń na terenie objętym monitoringiem, zapewnieniu funkcjonowania systemu kontroli miejsca magazynowania lub składowania odpadów.</w:t>
      </w:r>
    </w:p>
    <w:p w14:paraId="0F9861B9" w14:textId="2FBF786D" w:rsidR="003806B0" w:rsidRPr="00FF3034" w:rsidRDefault="003806B0" w:rsidP="00FF3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Monitoring wizyjny obejmuje</w:t>
      </w:r>
      <w:r w:rsidR="00083B77" w:rsidRPr="00FF3034">
        <w:rPr>
          <w:rFonts w:cstheme="minorHAnsi"/>
          <w:color w:val="00000A"/>
          <w:sz w:val="20"/>
          <w:szCs w:val="20"/>
        </w:rPr>
        <w:t>:</w:t>
      </w:r>
    </w:p>
    <w:p w14:paraId="63E9BF2F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a) na zewnątrz:</w:t>
      </w:r>
    </w:p>
    <w:p w14:paraId="19586B22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 xml:space="preserve">- </w:t>
      </w:r>
      <w:r w:rsidR="00022475" w:rsidRPr="00FF3034">
        <w:rPr>
          <w:rFonts w:cstheme="minorHAnsi"/>
          <w:sz w:val="20"/>
          <w:szCs w:val="20"/>
        </w:rPr>
        <w:t xml:space="preserve">teren </w:t>
      </w:r>
      <w:r w:rsidR="00921481" w:rsidRPr="00FF3034">
        <w:rPr>
          <w:rFonts w:cstheme="minorHAnsi"/>
          <w:sz w:val="20"/>
          <w:szCs w:val="20"/>
        </w:rPr>
        <w:t>Stacji Uzdatniania Wody przy ul. Komunalnej 1, Wyszków</w:t>
      </w:r>
    </w:p>
    <w:p w14:paraId="7012B0E5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FF3034">
        <w:rPr>
          <w:rFonts w:cstheme="minorHAnsi"/>
          <w:sz w:val="20"/>
          <w:szCs w:val="20"/>
        </w:rPr>
        <w:t xml:space="preserve">- </w:t>
      </w:r>
      <w:r w:rsidR="007252FF" w:rsidRPr="00FF3034">
        <w:rPr>
          <w:rFonts w:cstheme="minorHAnsi"/>
          <w:sz w:val="20"/>
          <w:szCs w:val="20"/>
        </w:rPr>
        <w:t xml:space="preserve">teren </w:t>
      </w:r>
      <w:r w:rsidR="00921481" w:rsidRPr="00FF3034">
        <w:rPr>
          <w:rFonts w:cstheme="minorHAnsi"/>
          <w:sz w:val="20"/>
          <w:szCs w:val="20"/>
        </w:rPr>
        <w:t>Stacji Uzdatniania Wody w Kręgach, Gmina Somianka</w:t>
      </w:r>
    </w:p>
    <w:p w14:paraId="18192E37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 xml:space="preserve">- </w:t>
      </w:r>
      <w:r w:rsidR="007252FF" w:rsidRPr="00FF3034">
        <w:rPr>
          <w:rFonts w:cstheme="minorHAnsi"/>
          <w:color w:val="00000A"/>
          <w:sz w:val="20"/>
          <w:szCs w:val="20"/>
        </w:rPr>
        <w:t xml:space="preserve">teren </w:t>
      </w:r>
      <w:r w:rsidR="00921481" w:rsidRPr="00FF3034">
        <w:rPr>
          <w:rFonts w:cstheme="minorHAnsi"/>
          <w:color w:val="00000A"/>
          <w:sz w:val="20"/>
          <w:szCs w:val="20"/>
        </w:rPr>
        <w:t>Oczyszczalni Ścieków w Wyszkowie, Rybienko Stare</w:t>
      </w:r>
    </w:p>
    <w:p w14:paraId="190EB28C" w14:textId="77777777" w:rsidR="007252FF" w:rsidRPr="00FF3034" w:rsidRDefault="007252FF" w:rsidP="00FF303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- teren</w:t>
      </w:r>
      <w:r w:rsidR="00921481" w:rsidRPr="00FF3034">
        <w:rPr>
          <w:rFonts w:cstheme="minorHAnsi"/>
          <w:color w:val="00000A"/>
          <w:sz w:val="20"/>
          <w:szCs w:val="20"/>
        </w:rPr>
        <w:t xml:space="preserve"> Sieci Wodociągowo-Kanalizacyjnej przy ul. Komunalnej 1, Wyszków.</w:t>
      </w:r>
    </w:p>
    <w:p w14:paraId="63E47209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b) wewnątrz:</w:t>
      </w:r>
    </w:p>
    <w:p w14:paraId="4DF7A08E" w14:textId="408B0D0F" w:rsidR="007252FF" w:rsidRDefault="003806B0" w:rsidP="00FF303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 xml:space="preserve">- </w:t>
      </w:r>
      <w:r w:rsidR="007252FF" w:rsidRPr="00FF3034">
        <w:rPr>
          <w:rFonts w:cstheme="minorHAnsi"/>
          <w:sz w:val="20"/>
          <w:szCs w:val="20"/>
        </w:rPr>
        <w:t>korytarze</w:t>
      </w:r>
      <w:r w:rsidR="00921481" w:rsidRPr="00FF3034">
        <w:rPr>
          <w:rFonts w:cstheme="minorHAnsi"/>
          <w:sz w:val="20"/>
          <w:szCs w:val="20"/>
        </w:rPr>
        <w:t>/ciągi komunikacyjne</w:t>
      </w:r>
      <w:r w:rsidR="00E44518" w:rsidRPr="00FF3034">
        <w:rPr>
          <w:rFonts w:cstheme="minorHAnsi"/>
          <w:sz w:val="20"/>
          <w:szCs w:val="20"/>
        </w:rPr>
        <w:t xml:space="preserve"> budynku Spółki przy ul. Komunalnej 1, Wyszków.</w:t>
      </w:r>
    </w:p>
    <w:p w14:paraId="2FD746E5" w14:textId="6E594CEA" w:rsidR="003806B0" w:rsidRDefault="003806B0" w:rsidP="00FF3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 xml:space="preserve">Administratorem danych osobowych jest </w:t>
      </w:r>
      <w:r w:rsidR="00921481" w:rsidRPr="00FF3034">
        <w:rPr>
          <w:rFonts w:cstheme="minorHAnsi"/>
          <w:color w:val="00000A"/>
          <w:sz w:val="20"/>
          <w:szCs w:val="20"/>
        </w:rPr>
        <w:t xml:space="preserve">Przedsiębiorstwo Wodociągów i Kanalizacji Sp. z o.o. </w:t>
      </w:r>
      <w:r w:rsidR="00FF3034" w:rsidRPr="00FF3034">
        <w:rPr>
          <w:rFonts w:cstheme="minorHAnsi"/>
          <w:color w:val="00000A"/>
          <w:sz w:val="20"/>
          <w:szCs w:val="20"/>
        </w:rPr>
        <w:t xml:space="preserve">w Wyszkowie </w:t>
      </w:r>
      <w:r w:rsidR="00921481" w:rsidRPr="00FF3034">
        <w:rPr>
          <w:rFonts w:cstheme="minorHAnsi"/>
          <w:color w:val="00000A"/>
          <w:sz w:val="20"/>
          <w:szCs w:val="20"/>
        </w:rPr>
        <w:t>z siedzibą w Wyszkowie przy ul. Komunalnej 1, 07-200 Wyszków.</w:t>
      </w:r>
    </w:p>
    <w:p w14:paraId="70C79AD3" w14:textId="59680956" w:rsidR="003806B0" w:rsidRPr="00FF3034" w:rsidRDefault="003806B0" w:rsidP="00FF303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0"/>
          <w:sz w:val="20"/>
          <w:szCs w:val="20"/>
        </w:rPr>
        <w:t>Z Administratorem danych można się skontaktować:</w:t>
      </w:r>
    </w:p>
    <w:p w14:paraId="348B967A" w14:textId="4BDEC79C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cstheme="minorHAnsi"/>
          <w:color w:val="000000"/>
          <w:sz w:val="20"/>
          <w:szCs w:val="20"/>
        </w:rPr>
      </w:pPr>
      <w:r w:rsidRPr="00FF3034">
        <w:rPr>
          <w:rFonts w:cstheme="minorHAnsi"/>
          <w:color w:val="000000"/>
          <w:sz w:val="20"/>
          <w:szCs w:val="20"/>
        </w:rPr>
        <w:t xml:space="preserve">a) listownie: </w:t>
      </w:r>
      <w:r w:rsidR="00921481" w:rsidRPr="00FF3034">
        <w:rPr>
          <w:rFonts w:eastAsia="Cambria" w:cstheme="minorHAnsi"/>
          <w:sz w:val="20"/>
          <w:szCs w:val="20"/>
        </w:rPr>
        <w:t>PWiK Sp. z o.o. w Wyszkowie, ul. Komunalna 1, 07-200 Wyszków</w:t>
      </w:r>
    </w:p>
    <w:p w14:paraId="6A1889AE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cstheme="minorHAnsi"/>
          <w:color w:val="0000FF"/>
          <w:sz w:val="20"/>
          <w:szCs w:val="20"/>
        </w:rPr>
      </w:pPr>
      <w:r w:rsidRPr="00FF3034">
        <w:rPr>
          <w:rFonts w:cstheme="minorHAnsi"/>
          <w:color w:val="000000"/>
          <w:sz w:val="20"/>
          <w:szCs w:val="20"/>
        </w:rPr>
        <w:t>b) przez e-mail:</w:t>
      </w:r>
      <w:r w:rsidR="0069414A" w:rsidRPr="00FF3034">
        <w:rPr>
          <w:rFonts w:cstheme="minorHAnsi"/>
          <w:color w:val="0000FF"/>
          <w:sz w:val="20"/>
          <w:szCs w:val="20"/>
        </w:rPr>
        <w:t xml:space="preserve"> </w:t>
      </w:r>
      <w:r w:rsidR="00921481" w:rsidRPr="00FF3034">
        <w:rPr>
          <w:rFonts w:eastAsia="Cambria" w:cstheme="minorHAnsi"/>
          <w:sz w:val="20"/>
          <w:szCs w:val="20"/>
          <w:lang w:val="en-US"/>
        </w:rPr>
        <w:t>bip@bip.pwikwyszkow.pl</w:t>
      </w:r>
    </w:p>
    <w:p w14:paraId="4A66BD5D" w14:textId="4D072F38" w:rsidR="0069414A" w:rsidRDefault="003806B0" w:rsidP="00FF3034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cstheme="minorHAnsi"/>
          <w:sz w:val="20"/>
          <w:szCs w:val="20"/>
        </w:rPr>
      </w:pPr>
      <w:r w:rsidRPr="00FF3034">
        <w:rPr>
          <w:rFonts w:cstheme="minorHAnsi"/>
          <w:color w:val="000000"/>
          <w:sz w:val="20"/>
          <w:szCs w:val="20"/>
        </w:rPr>
        <w:t xml:space="preserve">c) telefonicznie: </w:t>
      </w:r>
      <w:r w:rsidR="0069414A" w:rsidRPr="00FF3034">
        <w:rPr>
          <w:rFonts w:cstheme="minorHAnsi"/>
          <w:color w:val="000000"/>
          <w:sz w:val="20"/>
          <w:szCs w:val="20"/>
        </w:rPr>
        <w:t xml:space="preserve">+48 </w:t>
      </w:r>
      <w:r w:rsidR="00921481" w:rsidRPr="00FF3034">
        <w:rPr>
          <w:rFonts w:cstheme="minorHAnsi"/>
          <w:sz w:val="20"/>
          <w:szCs w:val="20"/>
        </w:rPr>
        <w:t>29 74 238 27</w:t>
      </w:r>
      <w:r w:rsidR="00AF07BF" w:rsidRPr="00FF3034">
        <w:rPr>
          <w:rFonts w:cstheme="minorHAnsi"/>
          <w:sz w:val="20"/>
          <w:szCs w:val="20"/>
        </w:rPr>
        <w:t>.</w:t>
      </w:r>
    </w:p>
    <w:p w14:paraId="5956171C" w14:textId="4AFBBB81" w:rsidR="00FF3034" w:rsidRDefault="00FF3034" w:rsidP="00FF30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Style w:val="Hipercze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>5</w:t>
      </w:r>
      <w:r w:rsidRPr="00FF3034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  </w:t>
      </w:r>
      <w:r w:rsidR="003806B0" w:rsidRPr="00FF3034">
        <w:rPr>
          <w:rFonts w:cstheme="minorHAnsi"/>
          <w:color w:val="00000A"/>
          <w:sz w:val="20"/>
          <w:szCs w:val="20"/>
        </w:rPr>
        <w:t xml:space="preserve">Kontakt z Inspektorem </w:t>
      </w:r>
      <w:r w:rsidR="00975BA9" w:rsidRPr="00FF3034">
        <w:rPr>
          <w:rFonts w:cstheme="minorHAnsi"/>
          <w:color w:val="00000A"/>
          <w:sz w:val="20"/>
          <w:szCs w:val="20"/>
        </w:rPr>
        <w:t>O</w:t>
      </w:r>
      <w:r w:rsidR="003806B0" w:rsidRPr="00FF3034">
        <w:rPr>
          <w:rFonts w:cstheme="minorHAnsi"/>
          <w:color w:val="00000A"/>
          <w:sz w:val="20"/>
          <w:szCs w:val="20"/>
        </w:rPr>
        <w:t xml:space="preserve">chrony </w:t>
      </w:r>
      <w:r w:rsidR="00975BA9" w:rsidRPr="00FF3034">
        <w:rPr>
          <w:rFonts w:cstheme="minorHAnsi"/>
          <w:color w:val="00000A"/>
          <w:sz w:val="20"/>
          <w:szCs w:val="20"/>
        </w:rPr>
        <w:t>D</w:t>
      </w:r>
      <w:r w:rsidR="003806B0" w:rsidRPr="00FF3034">
        <w:rPr>
          <w:rFonts w:cstheme="minorHAnsi"/>
          <w:color w:val="00000A"/>
          <w:sz w:val="20"/>
          <w:szCs w:val="20"/>
        </w:rPr>
        <w:t xml:space="preserve">anych w zakresie przetwarzania danych osobowych jest możliwy pod adresem </w:t>
      </w:r>
      <w:hyperlink r:id="rId5" w:history="1">
        <w:r>
          <w:rPr>
            <w:rStyle w:val="Hipercze"/>
            <w:rFonts w:cstheme="minorHAnsi"/>
            <w:color w:val="auto"/>
            <w:sz w:val="20"/>
            <w:szCs w:val="20"/>
            <w:u w:val="none"/>
          </w:rPr>
          <w:t>.</w:t>
        </w:r>
      </w:hyperlink>
    </w:p>
    <w:p w14:paraId="36256792" w14:textId="2AFB5ABF" w:rsidR="003806B0" w:rsidRPr="00FF3034" w:rsidRDefault="00FF3034" w:rsidP="00FF30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Style w:val="Hipercze"/>
          <w:rFonts w:cstheme="minorHAnsi"/>
          <w:color w:val="auto"/>
          <w:sz w:val="20"/>
          <w:szCs w:val="20"/>
          <w:u w:val="none"/>
        </w:rPr>
        <w:t xml:space="preserve">6.    </w:t>
      </w:r>
      <w:r w:rsidR="00FD62E1" w:rsidRPr="00FF3034">
        <w:rPr>
          <w:rFonts w:eastAsia="Cambria" w:cstheme="minorHAnsi"/>
          <w:sz w:val="20"/>
          <w:szCs w:val="20"/>
        </w:rPr>
        <w:t xml:space="preserve">PWiK Sp. z o.o. w Wyszkowie </w:t>
      </w:r>
      <w:r w:rsidR="003806B0" w:rsidRPr="00FF3034">
        <w:rPr>
          <w:rFonts w:cstheme="minorHAnsi"/>
          <w:color w:val="00000A"/>
          <w:sz w:val="20"/>
          <w:szCs w:val="20"/>
        </w:rPr>
        <w:t>dla celów dowodowych zabezpiecza zdarzenia zarejestrowane przez system monitoringu wizyjnego,</w:t>
      </w:r>
      <w:r w:rsidR="00276C43" w:rsidRPr="00FF3034">
        <w:rPr>
          <w:rFonts w:cstheme="minorHAnsi"/>
          <w:color w:val="00000A"/>
          <w:sz w:val="20"/>
          <w:szCs w:val="20"/>
        </w:rPr>
        <w:t xml:space="preserve"> </w:t>
      </w:r>
      <w:r w:rsidR="003806B0" w:rsidRPr="00FF3034">
        <w:rPr>
          <w:rFonts w:cstheme="minorHAnsi"/>
          <w:color w:val="00000A"/>
          <w:sz w:val="20"/>
          <w:szCs w:val="20"/>
        </w:rPr>
        <w:t>które między innymi zagrażają bezpieczeństwu i porządkowi publicznemu, niszczeniu i kradzieży mienia:</w:t>
      </w:r>
    </w:p>
    <w:p w14:paraId="54032C79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a) na wniosek osób trzecich</w:t>
      </w:r>
      <w:r w:rsidR="007C0DC8" w:rsidRPr="00FF3034">
        <w:rPr>
          <w:rFonts w:cstheme="minorHAnsi"/>
          <w:color w:val="00000A"/>
          <w:sz w:val="20"/>
          <w:szCs w:val="20"/>
        </w:rPr>
        <w:t>,</w:t>
      </w:r>
    </w:p>
    <w:p w14:paraId="18CDEF08" w14:textId="77777777" w:rsidR="003806B0" w:rsidRPr="00FF3034" w:rsidRDefault="003806B0" w:rsidP="00FF303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b) na wniosek organów prowadzących postępowania</w:t>
      </w:r>
      <w:r w:rsidR="007C0DC8" w:rsidRPr="00FF3034">
        <w:rPr>
          <w:rFonts w:cstheme="minorHAnsi"/>
          <w:color w:val="00000A"/>
          <w:sz w:val="20"/>
          <w:szCs w:val="20"/>
        </w:rPr>
        <w:t>,</w:t>
      </w:r>
    </w:p>
    <w:p w14:paraId="132DF831" w14:textId="65972B71" w:rsidR="00FF3034" w:rsidRPr="00FF3034" w:rsidRDefault="003806B0" w:rsidP="00FF303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 xml:space="preserve">c) na wniosek </w:t>
      </w:r>
      <w:r w:rsidR="00276C43" w:rsidRPr="00FF3034">
        <w:rPr>
          <w:rFonts w:cstheme="minorHAnsi"/>
          <w:color w:val="00000A"/>
          <w:sz w:val="20"/>
          <w:szCs w:val="20"/>
        </w:rPr>
        <w:t>Zarządu Administratora Danych</w:t>
      </w:r>
      <w:r w:rsidR="007C0DC8" w:rsidRPr="00FF3034">
        <w:rPr>
          <w:rFonts w:cstheme="minorHAnsi"/>
          <w:color w:val="00000A"/>
          <w:sz w:val="20"/>
          <w:szCs w:val="20"/>
        </w:rPr>
        <w:t>.</w:t>
      </w:r>
    </w:p>
    <w:p w14:paraId="2A342792" w14:textId="7874D9F1" w:rsidR="00FF3034" w:rsidRPr="00FF3034" w:rsidRDefault="00976148" w:rsidP="00FF3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>
        <w:rPr>
          <w:rFonts w:cstheme="minorHAnsi"/>
          <w:color w:val="00000A"/>
          <w:sz w:val="20"/>
          <w:szCs w:val="20"/>
        </w:rPr>
        <w:t xml:space="preserve">        </w:t>
      </w:r>
      <w:r w:rsidR="003806B0" w:rsidRPr="00FF3034">
        <w:rPr>
          <w:rFonts w:cstheme="minorHAnsi"/>
          <w:color w:val="00000A"/>
          <w:sz w:val="20"/>
          <w:szCs w:val="20"/>
        </w:rPr>
        <w:t xml:space="preserve">7. </w:t>
      </w:r>
      <w:r>
        <w:rPr>
          <w:rFonts w:cstheme="minorHAnsi"/>
          <w:color w:val="00000A"/>
          <w:sz w:val="20"/>
          <w:szCs w:val="20"/>
        </w:rPr>
        <w:t xml:space="preserve">    </w:t>
      </w:r>
      <w:r w:rsidR="003806B0" w:rsidRPr="00FF3034">
        <w:rPr>
          <w:rFonts w:cstheme="minorHAnsi"/>
          <w:color w:val="00000A"/>
          <w:sz w:val="20"/>
          <w:szCs w:val="20"/>
        </w:rPr>
        <w:t>Każdorazowe zabezpieczenie zdarzeń zarejestrowanych przez monitoring wizyjny odbywa się na pisemny wniosek</w:t>
      </w:r>
    </w:p>
    <w:p w14:paraId="568352D6" w14:textId="0B991763" w:rsidR="003806B0" w:rsidRPr="00FF3034" w:rsidRDefault="003806B0" w:rsidP="0097614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FF3034">
        <w:rPr>
          <w:rFonts w:cstheme="minorHAnsi"/>
          <w:color w:val="00000A"/>
          <w:sz w:val="20"/>
          <w:szCs w:val="20"/>
        </w:rPr>
        <w:t>złożony do Administrato</w:t>
      </w:r>
      <w:r w:rsidR="00276C43" w:rsidRPr="00FF3034">
        <w:rPr>
          <w:rFonts w:cstheme="minorHAnsi"/>
          <w:color w:val="00000A"/>
          <w:sz w:val="20"/>
          <w:szCs w:val="20"/>
        </w:rPr>
        <w:t xml:space="preserve">ra danych. Zabezpieczone dane z </w:t>
      </w:r>
      <w:r w:rsidRPr="00FF3034">
        <w:rPr>
          <w:rFonts w:cstheme="minorHAnsi"/>
          <w:color w:val="00000A"/>
          <w:sz w:val="20"/>
          <w:szCs w:val="20"/>
        </w:rPr>
        <w:t>monitoringu wizyjnego są udostępniane tylko organom</w:t>
      </w:r>
      <w:r w:rsidR="00180AF1" w:rsidRPr="00FF3034">
        <w:rPr>
          <w:rFonts w:cstheme="minorHAnsi"/>
          <w:color w:val="00000A"/>
          <w:sz w:val="20"/>
          <w:szCs w:val="20"/>
        </w:rPr>
        <w:t xml:space="preserve"> </w:t>
      </w:r>
      <w:r w:rsidRPr="00FF3034">
        <w:rPr>
          <w:rFonts w:cstheme="minorHAnsi"/>
          <w:color w:val="00000A"/>
          <w:sz w:val="20"/>
          <w:szCs w:val="20"/>
        </w:rPr>
        <w:t>prowadzącym postępowanie w sprawie zarejestrowanego zdarzenia np. policji, prokuraturze, sądom, które działają na</w:t>
      </w:r>
      <w:r w:rsidR="00276C43" w:rsidRPr="00FF3034">
        <w:rPr>
          <w:rFonts w:cstheme="minorHAnsi"/>
          <w:color w:val="00000A"/>
          <w:sz w:val="20"/>
          <w:szCs w:val="20"/>
        </w:rPr>
        <w:t xml:space="preserve"> </w:t>
      </w:r>
      <w:r w:rsidRPr="00FF3034">
        <w:rPr>
          <w:rFonts w:cstheme="minorHAnsi"/>
          <w:color w:val="00000A"/>
          <w:sz w:val="20"/>
          <w:szCs w:val="20"/>
        </w:rPr>
        <w:t>podstawie odrębnych przepisów.</w:t>
      </w:r>
    </w:p>
    <w:p w14:paraId="070DCADD" w14:textId="503422E2" w:rsidR="003806B0" w:rsidRDefault="003806B0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>Podstawą prawną przetwarzania danych osobowych z monitoringu jest art. 6 ust. 1 pkt c</w:t>
      </w:r>
      <w:r w:rsidR="00276C43" w:rsidRPr="00976148">
        <w:rPr>
          <w:rFonts w:cstheme="minorHAnsi"/>
          <w:color w:val="00000A"/>
          <w:sz w:val="20"/>
          <w:szCs w:val="20"/>
        </w:rPr>
        <w:t>)</w:t>
      </w:r>
      <w:r w:rsidRPr="00976148">
        <w:rPr>
          <w:rFonts w:cstheme="minorHAnsi"/>
          <w:color w:val="00000A"/>
          <w:sz w:val="20"/>
          <w:szCs w:val="20"/>
        </w:rPr>
        <w:t xml:space="preserve"> i e</w:t>
      </w:r>
      <w:r w:rsidR="00276C43" w:rsidRPr="00976148">
        <w:rPr>
          <w:rFonts w:cstheme="minorHAnsi"/>
          <w:color w:val="00000A"/>
          <w:sz w:val="20"/>
          <w:szCs w:val="20"/>
        </w:rPr>
        <w:t>)</w:t>
      </w:r>
      <w:r w:rsidRPr="00976148">
        <w:rPr>
          <w:rFonts w:cstheme="minorHAnsi"/>
          <w:color w:val="00000A"/>
          <w:sz w:val="20"/>
          <w:szCs w:val="20"/>
        </w:rPr>
        <w:t xml:space="preserve"> ogólnego rozporządzenia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o ochronie danych (RODO), oraz art. 111 i art. 114 Ustawy z dnia 10 maja 2018 r. o ochronie danych osobowych</w:t>
      </w:r>
      <w:r w:rsidR="00916173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(Dz. U. z 2018 r. poz. 1000 ze zm</w:t>
      </w:r>
      <w:r w:rsidR="00276C43" w:rsidRPr="00976148">
        <w:rPr>
          <w:rFonts w:cstheme="minorHAnsi"/>
          <w:color w:val="00000A"/>
          <w:sz w:val="20"/>
          <w:szCs w:val="20"/>
        </w:rPr>
        <w:t>).</w:t>
      </w:r>
    </w:p>
    <w:p w14:paraId="372C4213" w14:textId="50A5CA53" w:rsidR="003806B0" w:rsidRDefault="003806B0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 xml:space="preserve">Zapisy z monitoringu przechowywane będą aż do nadpisania (w zależności od wielkości nagrań) maksymalnie do 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30 dni </w:t>
      </w:r>
      <w:r w:rsidRPr="00976148">
        <w:rPr>
          <w:rFonts w:cstheme="minorHAnsi"/>
          <w:color w:val="00000A"/>
          <w:sz w:val="20"/>
          <w:szCs w:val="20"/>
        </w:rPr>
        <w:t>lub do czasu prawomocnego zakończenia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postępowania prowadzonego na podstawie prawa.</w:t>
      </w:r>
    </w:p>
    <w:p w14:paraId="37EF98D0" w14:textId="67147E8F" w:rsidR="00276C43" w:rsidRDefault="003806B0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>Posiada Pani/ Pan prawo do dostępu do nagrań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 tylko</w:t>
      </w:r>
      <w:r w:rsidRPr="00976148">
        <w:rPr>
          <w:rFonts w:cstheme="minorHAnsi"/>
          <w:color w:val="00000A"/>
          <w:sz w:val="20"/>
          <w:szCs w:val="20"/>
        </w:rPr>
        <w:t xml:space="preserve"> w uzasadnionych przypadkach</w:t>
      </w:r>
      <w:r w:rsidR="00276C43" w:rsidRPr="00976148">
        <w:rPr>
          <w:rFonts w:cstheme="minorHAnsi"/>
          <w:color w:val="00000A"/>
          <w:sz w:val="20"/>
          <w:szCs w:val="20"/>
        </w:rPr>
        <w:t>.</w:t>
      </w:r>
    </w:p>
    <w:p w14:paraId="7DC62918" w14:textId="184827F1" w:rsidR="003806B0" w:rsidRDefault="003806B0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>Zarejestrowane dane z monitoringu nie stanowią informacji publicznej i nie podlegają udostępnianiu w oparciu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o przepisy ustawy o dostępie do informacji publicznej.</w:t>
      </w:r>
    </w:p>
    <w:p w14:paraId="36236D23" w14:textId="3674F8BA" w:rsidR="003806B0" w:rsidRDefault="003806B0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>Osoba zarejestrowana przez system monitoringu ma prawo do treści danych na zasadach określonych w art. 15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RODO, prawo do ograniczenia przetwarzania danych na zasadach określonych w art. 18 RODO.</w:t>
      </w:r>
    </w:p>
    <w:p w14:paraId="081EB574" w14:textId="6E323A08" w:rsidR="003806B0" w:rsidRDefault="003806B0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>Posiada Pani/Pan prawo wniesienia skargi do organu nadzorczego</w:t>
      </w:r>
      <w:r w:rsidR="000155A4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-</w:t>
      </w:r>
      <w:r w:rsidR="000155A4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Prezesa Urzędu Ochrony Danych Osobowych (na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adres Urzędu Ochrony Danych Osobowych, ul. Stawki 2, 00 - 193 Warszawa), gdy uzna Pani/Pan, iż przetwarzanie</w:t>
      </w:r>
      <w:r w:rsidR="00276C43" w:rsidRPr="00976148">
        <w:rPr>
          <w:rFonts w:cstheme="minorHAnsi"/>
          <w:color w:val="00000A"/>
          <w:sz w:val="20"/>
          <w:szCs w:val="20"/>
        </w:rPr>
        <w:t xml:space="preserve"> </w:t>
      </w:r>
      <w:r w:rsidRPr="00976148">
        <w:rPr>
          <w:rFonts w:cstheme="minorHAnsi"/>
          <w:color w:val="00000A"/>
          <w:sz w:val="20"/>
          <w:szCs w:val="20"/>
        </w:rPr>
        <w:t>danych osobowych Pani/Pana dotyczących, narusza przepisy ogólnego rozporządzenia o ochronie danych.</w:t>
      </w:r>
    </w:p>
    <w:p w14:paraId="1D23DF89" w14:textId="632BA2B1" w:rsidR="003806B0" w:rsidRDefault="003806B0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>Dane osobowe nie będą przekazywane do państwa trzeciego/ organizacji międzynarodowej.</w:t>
      </w:r>
    </w:p>
    <w:p w14:paraId="04434DAF" w14:textId="5D442B83" w:rsidR="005C3C60" w:rsidRPr="00976148" w:rsidRDefault="00976148" w:rsidP="009761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A"/>
          <w:sz w:val="20"/>
          <w:szCs w:val="20"/>
        </w:rPr>
      </w:pPr>
      <w:r w:rsidRPr="00976148">
        <w:rPr>
          <w:rFonts w:cstheme="minorHAnsi"/>
          <w:color w:val="00000A"/>
          <w:sz w:val="20"/>
          <w:szCs w:val="20"/>
        </w:rPr>
        <w:t>D</w:t>
      </w:r>
      <w:r w:rsidR="003806B0" w:rsidRPr="00976148">
        <w:rPr>
          <w:rFonts w:cstheme="minorHAnsi"/>
          <w:color w:val="00000A"/>
          <w:sz w:val="20"/>
          <w:szCs w:val="20"/>
        </w:rPr>
        <w:t>ane osobowe nie będą przetwarzane w sp</w:t>
      </w:r>
      <w:r w:rsidR="00276C43" w:rsidRPr="00976148">
        <w:rPr>
          <w:rFonts w:cstheme="minorHAnsi"/>
          <w:color w:val="00000A"/>
          <w:sz w:val="20"/>
          <w:szCs w:val="20"/>
        </w:rPr>
        <w:t>osób zautomatyzowany i nie podlegają profilowaniu.</w:t>
      </w:r>
    </w:p>
    <w:sectPr w:rsidR="005C3C60" w:rsidRPr="00976148" w:rsidSect="0038250F">
      <w:pgSz w:w="11906" w:h="16838"/>
      <w:pgMar w:top="1417" w:right="991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FFF"/>
    <w:multiLevelType w:val="hybridMultilevel"/>
    <w:tmpl w:val="4D645F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1B3BF3"/>
    <w:multiLevelType w:val="hybridMultilevel"/>
    <w:tmpl w:val="7E54E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66C8"/>
    <w:multiLevelType w:val="hybridMultilevel"/>
    <w:tmpl w:val="89D64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6E4"/>
    <w:multiLevelType w:val="hybridMultilevel"/>
    <w:tmpl w:val="D2D0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720B"/>
    <w:multiLevelType w:val="hybridMultilevel"/>
    <w:tmpl w:val="BD3E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5350"/>
    <w:multiLevelType w:val="hybridMultilevel"/>
    <w:tmpl w:val="B950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C3D09"/>
    <w:multiLevelType w:val="hybridMultilevel"/>
    <w:tmpl w:val="7512B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4DA3"/>
    <w:multiLevelType w:val="hybridMultilevel"/>
    <w:tmpl w:val="B3EE1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3191"/>
    <w:multiLevelType w:val="multilevel"/>
    <w:tmpl w:val="AE2C3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D1BA8"/>
    <w:multiLevelType w:val="hybridMultilevel"/>
    <w:tmpl w:val="5B2C2E4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7756B"/>
    <w:multiLevelType w:val="hybridMultilevel"/>
    <w:tmpl w:val="57E6A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F50F3"/>
    <w:multiLevelType w:val="hybridMultilevel"/>
    <w:tmpl w:val="9238D882"/>
    <w:lvl w:ilvl="0" w:tplc="2BD4F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7B7795"/>
    <w:multiLevelType w:val="hybridMultilevel"/>
    <w:tmpl w:val="A0B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858202">
    <w:abstractNumId w:val="7"/>
  </w:num>
  <w:num w:numId="2" w16cid:durableId="481119400">
    <w:abstractNumId w:val="11"/>
  </w:num>
  <w:num w:numId="3" w16cid:durableId="908543479">
    <w:abstractNumId w:val="8"/>
  </w:num>
  <w:num w:numId="4" w16cid:durableId="1106999715">
    <w:abstractNumId w:val="10"/>
  </w:num>
  <w:num w:numId="5" w16cid:durableId="1965115693">
    <w:abstractNumId w:val="4"/>
  </w:num>
  <w:num w:numId="6" w16cid:durableId="1075084202">
    <w:abstractNumId w:val="1"/>
  </w:num>
  <w:num w:numId="7" w16cid:durableId="846604555">
    <w:abstractNumId w:val="6"/>
  </w:num>
  <w:num w:numId="8" w16cid:durableId="173690975">
    <w:abstractNumId w:val="5"/>
  </w:num>
  <w:num w:numId="9" w16cid:durableId="1121142741">
    <w:abstractNumId w:val="0"/>
  </w:num>
  <w:num w:numId="10" w16cid:durableId="2075816606">
    <w:abstractNumId w:val="12"/>
  </w:num>
  <w:num w:numId="11" w16cid:durableId="816922978">
    <w:abstractNumId w:val="3"/>
  </w:num>
  <w:num w:numId="12" w16cid:durableId="1293290990">
    <w:abstractNumId w:val="2"/>
  </w:num>
  <w:num w:numId="13" w16cid:durableId="4735724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A0"/>
    <w:rsid w:val="000155A4"/>
    <w:rsid w:val="00021E29"/>
    <w:rsid w:val="00022475"/>
    <w:rsid w:val="0004372D"/>
    <w:rsid w:val="00083B77"/>
    <w:rsid w:val="000E1CE8"/>
    <w:rsid w:val="00101D22"/>
    <w:rsid w:val="001153EB"/>
    <w:rsid w:val="001807B5"/>
    <w:rsid w:val="00180AF1"/>
    <w:rsid w:val="001E1053"/>
    <w:rsid w:val="001E3001"/>
    <w:rsid w:val="00205316"/>
    <w:rsid w:val="002209FF"/>
    <w:rsid w:val="00245ED4"/>
    <w:rsid w:val="002538D6"/>
    <w:rsid w:val="00275326"/>
    <w:rsid w:val="00276C43"/>
    <w:rsid w:val="002F33E5"/>
    <w:rsid w:val="003147AE"/>
    <w:rsid w:val="003806B0"/>
    <w:rsid w:val="0038250F"/>
    <w:rsid w:val="00482A51"/>
    <w:rsid w:val="005C3C60"/>
    <w:rsid w:val="005E5469"/>
    <w:rsid w:val="00601C87"/>
    <w:rsid w:val="00613BA9"/>
    <w:rsid w:val="00615A75"/>
    <w:rsid w:val="0069414A"/>
    <w:rsid w:val="006E6AA0"/>
    <w:rsid w:val="006F2D74"/>
    <w:rsid w:val="00721B22"/>
    <w:rsid w:val="007252FF"/>
    <w:rsid w:val="00725F8B"/>
    <w:rsid w:val="00784074"/>
    <w:rsid w:val="007C0DC8"/>
    <w:rsid w:val="007D0BF7"/>
    <w:rsid w:val="007E6125"/>
    <w:rsid w:val="00871D2B"/>
    <w:rsid w:val="008A4990"/>
    <w:rsid w:val="008B4701"/>
    <w:rsid w:val="008C5DA0"/>
    <w:rsid w:val="00916173"/>
    <w:rsid w:val="00921481"/>
    <w:rsid w:val="0094623D"/>
    <w:rsid w:val="00975BA9"/>
    <w:rsid w:val="00976148"/>
    <w:rsid w:val="009B2D65"/>
    <w:rsid w:val="009D62A8"/>
    <w:rsid w:val="009D7555"/>
    <w:rsid w:val="00AB618A"/>
    <w:rsid w:val="00AD5DC6"/>
    <w:rsid w:val="00AF07BF"/>
    <w:rsid w:val="00B47055"/>
    <w:rsid w:val="00BC53A5"/>
    <w:rsid w:val="00D93D97"/>
    <w:rsid w:val="00DD5AF1"/>
    <w:rsid w:val="00DE611C"/>
    <w:rsid w:val="00E44518"/>
    <w:rsid w:val="00ED220F"/>
    <w:rsid w:val="00F67EBA"/>
    <w:rsid w:val="00F801BE"/>
    <w:rsid w:val="00FD62E1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24D1"/>
  <w15:docId w15:val="{833394B7-46D7-4F76-8ED9-72138E4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C60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3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pgk.kros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Marta Tolak</cp:lastModifiedBy>
  <cp:revision>4</cp:revision>
  <dcterms:created xsi:type="dcterms:W3CDTF">2021-03-19T12:28:00Z</dcterms:created>
  <dcterms:modified xsi:type="dcterms:W3CDTF">2022-11-23T13:37:00Z</dcterms:modified>
</cp:coreProperties>
</file>